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2C2E" w14:textId="77777777" w:rsidR="00676242" w:rsidRDefault="00676242">
      <w:pPr>
        <w:rPr>
          <w:rFonts w:ascii="Times New Roman" w:eastAsia="Times New Roman" w:hAnsi="Times New Roman" w:cs="Times New Roman"/>
          <w:sz w:val="22"/>
          <w:szCs w:val="22"/>
        </w:rPr>
      </w:pPr>
    </w:p>
    <w:p w14:paraId="385C8D39" w14:textId="77777777" w:rsidR="00676242" w:rsidRDefault="0042588B">
      <w:pPr>
        <w:keepNext/>
        <w:keepLines/>
        <w:pBdr>
          <w:top w:val="nil"/>
          <w:left w:val="nil"/>
          <w:bottom w:val="nil"/>
          <w:right w:val="nil"/>
          <w:between w:val="nil"/>
        </w:pBdr>
        <w:jc w:val="center"/>
        <w:rPr>
          <w:rFonts w:ascii="Times New Roman" w:eastAsia="Times New Roman" w:hAnsi="Times New Roman" w:cs="Times New Roman"/>
          <w:b/>
          <w:smallCaps/>
          <w:color w:val="000000"/>
          <w:sz w:val="22"/>
          <w:szCs w:val="22"/>
        </w:rPr>
      </w:pPr>
      <w:r>
        <w:rPr>
          <w:rFonts w:ascii="Times New Roman" w:eastAsia="Times New Roman" w:hAnsi="Times New Roman" w:cs="Times New Roman"/>
          <w:b/>
          <w:smallCaps/>
          <w:color w:val="000000"/>
          <w:sz w:val="22"/>
          <w:szCs w:val="22"/>
        </w:rPr>
        <w:t>INVITATION TO PARTICIPATE IN THE TENDER</w:t>
      </w:r>
    </w:p>
    <w:p w14:paraId="51A28A21" w14:textId="77777777" w:rsidR="00676242" w:rsidRDefault="00676242">
      <w:pPr>
        <w:rPr>
          <w:rFonts w:ascii="Times New Roman" w:eastAsia="Times New Roman" w:hAnsi="Times New Roman" w:cs="Times New Roman"/>
          <w:sz w:val="22"/>
          <w:szCs w:val="22"/>
        </w:rPr>
      </w:pPr>
    </w:p>
    <w:p w14:paraId="6399FB03" w14:textId="77777777" w:rsidR="00676242" w:rsidRDefault="0042588B">
      <w:pPr>
        <w:jc w:val="center"/>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FOR REPAIR WORK</w:t>
      </w:r>
    </w:p>
    <w:p w14:paraId="253F98EE" w14:textId="77777777" w:rsidR="00676242" w:rsidRDefault="0042588B">
      <w:pPr>
        <w:jc w:val="center"/>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z w:val="22"/>
          <w:szCs w:val="22"/>
          <w:highlight w:val="white"/>
        </w:rPr>
        <w:t>at the addresses:</w:t>
      </w:r>
    </w:p>
    <w:p w14:paraId="13DA9916" w14:textId="77777777" w:rsidR="00676242" w:rsidRDefault="00676242">
      <w:pPr>
        <w:rPr>
          <w:rFonts w:ascii="Times New Roman" w:eastAsia="Times New Roman" w:hAnsi="Times New Roman" w:cs="Times New Roman"/>
          <w:b/>
          <w:smallCaps/>
          <w:color w:val="00B0F0"/>
          <w:sz w:val="22"/>
          <w:szCs w:val="22"/>
        </w:rPr>
      </w:pPr>
    </w:p>
    <w:p w14:paraId="442FA46D" w14:textId="77777777" w:rsidR="00676242" w:rsidRDefault="0042588B">
      <w:pPr>
        <w:numPr>
          <w:ilvl w:val="0"/>
          <w:numId w:val="2"/>
        </w:numPr>
        <w:pBdr>
          <w:top w:val="nil"/>
          <w:left w:val="nil"/>
          <w:bottom w:val="nil"/>
          <w:right w:val="nil"/>
          <w:between w:val="nil"/>
        </w:pBdr>
        <w:tabs>
          <w:tab w:val="left" w:pos="709"/>
          <w:tab w:val="left" w:pos="851"/>
          <w:tab w:val="left" w:pos="1134"/>
          <w:tab w:val="left" w:pos="1418"/>
        </w:tabs>
        <w:spacing w:before="6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Ukraine, 37400, Poltava region, </w:t>
      </w:r>
      <w:proofErr w:type="spellStart"/>
      <w:r>
        <w:rPr>
          <w:rFonts w:ascii="Times New Roman" w:eastAsia="Times New Roman" w:hAnsi="Times New Roman" w:cs="Times New Roman"/>
          <w:b/>
          <w:sz w:val="22"/>
          <w:szCs w:val="22"/>
        </w:rPr>
        <w:t>Lubensky</w:t>
      </w:r>
      <w:proofErr w:type="spellEnd"/>
      <w:r>
        <w:rPr>
          <w:rFonts w:ascii="Times New Roman" w:eastAsia="Times New Roman" w:hAnsi="Times New Roman" w:cs="Times New Roman"/>
          <w:b/>
          <w:sz w:val="22"/>
          <w:szCs w:val="22"/>
        </w:rPr>
        <w:t xml:space="preserve"> district, </w:t>
      </w:r>
      <w:proofErr w:type="spellStart"/>
      <w:r>
        <w:rPr>
          <w:rFonts w:ascii="Times New Roman" w:eastAsia="Times New Roman" w:hAnsi="Times New Roman" w:cs="Times New Roman"/>
          <w:b/>
          <w:sz w:val="22"/>
          <w:szCs w:val="22"/>
        </w:rPr>
        <w:t>Hrebinkivska</w:t>
      </w:r>
      <w:proofErr w:type="spellEnd"/>
      <w:r>
        <w:rPr>
          <w:rFonts w:ascii="Times New Roman" w:eastAsia="Times New Roman" w:hAnsi="Times New Roman" w:cs="Times New Roman"/>
          <w:b/>
          <w:sz w:val="22"/>
          <w:szCs w:val="22"/>
        </w:rPr>
        <w:t xml:space="preserve"> industrial zone, </w:t>
      </w:r>
      <w:proofErr w:type="spellStart"/>
      <w:r>
        <w:rPr>
          <w:rFonts w:ascii="Times New Roman" w:eastAsia="Times New Roman" w:hAnsi="Times New Roman" w:cs="Times New Roman"/>
          <w:b/>
          <w:sz w:val="22"/>
          <w:szCs w:val="22"/>
        </w:rPr>
        <w:t>Hrebinka</w:t>
      </w:r>
      <w:proofErr w:type="spellEnd"/>
      <w:r>
        <w:rPr>
          <w:rFonts w:ascii="Times New Roman" w:eastAsia="Times New Roman" w:hAnsi="Times New Roman" w:cs="Times New Roman"/>
          <w:b/>
          <w:sz w:val="22"/>
          <w:szCs w:val="22"/>
        </w:rPr>
        <w:t xml:space="preserve"> city, </w:t>
      </w:r>
      <w:proofErr w:type="spellStart"/>
      <w:r>
        <w:rPr>
          <w:rFonts w:ascii="Times New Roman" w:eastAsia="Times New Roman" w:hAnsi="Times New Roman" w:cs="Times New Roman"/>
          <w:b/>
          <w:sz w:val="22"/>
          <w:szCs w:val="22"/>
        </w:rPr>
        <w:t>Magistralna</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st.</w:t>
      </w:r>
      <w:proofErr w:type="spellEnd"/>
      <w:r>
        <w:rPr>
          <w:rFonts w:ascii="Times New Roman" w:eastAsia="Times New Roman" w:hAnsi="Times New Roman" w:cs="Times New Roman"/>
          <w:b/>
          <w:sz w:val="22"/>
          <w:szCs w:val="22"/>
        </w:rPr>
        <w:t xml:space="preserve">, 120 (Current renovation of the educational center at the Supporting Institution </w:t>
      </w:r>
      <w:proofErr w:type="spellStart"/>
      <w:r>
        <w:rPr>
          <w:rFonts w:ascii="Times New Roman" w:eastAsia="Times New Roman" w:hAnsi="Times New Roman" w:cs="Times New Roman"/>
          <w:b/>
          <w:sz w:val="22"/>
          <w:szCs w:val="22"/>
        </w:rPr>
        <w:t>Hrebinkivska</w:t>
      </w:r>
      <w:proofErr w:type="spellEnd"/>
      <w:r>
        <w:rPr>
          <w:rFonts w:ascii="Times New Roman" w:eastAsia="Times New Roman" w:hAnsi="Times New Roman" w:cs="Times New Roman"/>
          <w:b/>
          <w:sz w:val="22"/>
          <w:szCs w:val="22"/>
        </w:rPr>
        <w:t xml:space="preserve"> Secondary School of I-III Grades No. 4 of the </w:t>
      </w:r>
      <w:proofErr w:type="spellStart"/>
      <w:r>
        <w:rPr>
          <w:rFonts w:ascii="Times New Roman" w:eastAsia="Times New Roman" w:hAnsi="Times New Roman" w:cs="Times New Roman"/>
          <w:b/>
          <w:sz w:val="22"/>
          <w:szCs w:val="22"/>
        </w:rPr>
        <w:t>Hrebinkivska</w:t>
      </w:r>
      <w:proofErr w:type="spellEnd"/>
      <w:r>
        <w:rPr>
          <w:rFonts w:ascii="Times New Roman" w:eastAsia="Times New Roman" w:hAnsi="Times New Roman" w:cs="Times New Roman"/>
          <w:b/>
          <w:sz w:val="22"/>
          <w:szCs w:val="22"/>
        </w:rPr>
        <w:t xml:space="preserve"> City Council of Poltava region)</w:t>
      </w:r>
    </w:p>
    <w:p w14:paraId="72C3D5B7" w14:textId="77777777" w:rsidR="00676242" w:rsidRDefault="0042588B">
      <w:pPr>
        <w:numPr>
          <w:ilvl w:val="0"/>
          <w:numId w:val="2"/>
        </w:numPr>
        <w:tabs>
          <w:tab w:val="left" w:pos="709"/>
          <w:tab w:val="left" w:pos="851"/>
          <w:tab w:val="left" w:pos="1134"/>
          <w:tab w:val="left" w:pos="1418"/>
        </w:tabs>
        <w:spacing w:before="6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Ukraine, 42600, Sumy region, </w:t>
      </w:r>
      <w:proofErr w:type="spellStart"/>
      <w:r>
        <w:rPr>
          <w:rFonts w:ascii="Times New Roman" w:eastAsia="Times New Roman" w:hAnsi="Times New Roman" w:cs="Times New Roman"/>
          <w:b/>
          <w:sz w:val="22"/>
          <w:szCs w:val="22"/>
        </w:rPr>
        <w:t>Trostyanets</w:t>
      </w:r>
      <w:proofErr w:type="spellEnd"/>
      <w:r>
        <w:rPr>
          <w:rFonts w:ascii="Times New Roman" w:eastAsia="Times New Roman" w:hAnsi="Times New Roman" w:cs="Times New Roman"/>
          <w:b/>
          <w:sz w:val="22"/>
          <w:szCs w:val="22"/>
        </w:rPr>
        <w:t xml:space="preserve"> district, </w:t>
      </w:r>
      <w:proofErr w:type="spellStart"/>
      <w:r>
        <w:rPr>
          <w:rFonts w:ascii="Times New Roman" w:eastAsia="Times New Roman" w:hAnsi="Times New Roman" w:cs="Times New Roman"/>
          <w:b/>
          <w:sz w:val="22"/>
          <w:szCs w:val="22"/>
        </w:rPr>
        <w:t>Trostyanets</w:t>
      </w:r>
      <w:proofErr w:type="spellEnd"/>
      <w:r>
        <w:rPr>
          <w:rFonts w:ascii="Times New Roman" w:eastAsia="Times New Roman" w:hAnsi="Times New Roman" w:cs="Times New Roman"/>
          <w:b/>
          <w:sz w:val="22"/>
          <w:szCs w:val="22"/>
        </w:rPr>
        <w:t xml:space="preserve"> city, </w:t>
      </w:r>
      <w:proofErr w:type="spellStart"/>
      <w:r>
        <w:rPr>
          <w:rFonts w:ascii="Times New Roman" w:eastAsia="Times New Roman" w:hAnsi="Times New Roman" w:cs="Times New Roman"/>
          <w:b/>
          <w:sz w:val="22"/>
          <w:szCs w:val="22"/>
        </w:rPr>
        <w:t>Myru</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st.</w:t>
      </w:r>
      <w:proofErr w:type="spellEnd"/>
      <w:r>
        <w:rPr>
          <w:rFonts w:ascii="Times New Roman" w:eastAsia="Times New Roman" w:hAnsi="Times New Roman" w:cs="Times New Roman"/>
          <w:b/>
          <w:sz w:val="22"/>
          <w:szCs w:val="22"/>
        </w:rPr>
        <w:t xml:space="preserve">, 32 (Current repairs of the educational center in Lyceum No. 1 of the </w:t>
      </w:r>
      <w:proofErr w:type="spellStart"/>
      <w:r>
        <w:rPr>
          <w:rFonts w:ascii="Times New Roman" w:eastAsia="Times New Roman" w:hAnsi="Times New Roman" w:cs="Times New Roman"/>
          <w:b/>
          <w:sz w:val="22"/>
          <w:szCs w:val="22"/>
        </w:rPr>
        <w:t>Trostyanets</w:t>
      </w:r>
      <w:proofErr w:type="spellEnd"/>
      <w:r>
        <w:rPr>
          <w:rFonts w:ascii="Times New Roman" w:eastAsia="Times New Roman" w:hAnsi="Times New Roman" w:cs="Times New Roman"/>
          <w:b/>
          <w:sz w:val="22"/>
          <w:szCs w:val="22"/>
        </w:rPr>
        <w:t xml:space="preserve"> city council)</w:t>
      </w:r>
    </w:p>
    <w:p w14:paraId="5DEAD1CD" w14:textId="77777777" w:rsidR="00676242" w:rsidRDefault="0042588B">
      <w:pPr>
        <w:numPr>
          <w:ilvl w:val="0"/>
          <w:numId w:val="2"/>
        </w:numPr>
        <w:tabs>
          <w:tab w:val="left" w:pos="709"/>
          <w:tab w:val="left" w:pos="851"/>
          <w:tab w:val="left" w:pos="1134"/>
          <w:tab w:val="left" w:pos="1418"/>
        </w:tabs>
        <w:spacing w:before="6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Ukraine, 42100, Sumy region,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district,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settlement, </w:t>
      </w:r>
      <w:proofErr w:type="spellStart"/>
      <w:r>
        <w:rPr>
          <w:rFonts w:ascii="Times New Roman" w:eastAsia="Times New Roman" w:hAnsi="Times New Roman" w:cs="Times New Roman"/>
          <w:b/>
          <w:sz w:val="22"/>
          <w:szCs w:val="22"/>
        </w:rPr>
        <w:t>Nezalezhnosti</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st.</w:t>
      </w:r>
      <w:proofErr w:type="spellEnd"/>
      <w:r>
        <w:rPr>
          <w:rFonts w:ascii="Times New Roman" w:eastAsia="Times New Roman" w:hAnsi="Times New Roman" w:cs="Times New Roman"/>
          <w:b/>
          <w:sz w:val="22"/>
          <w:szCs w:val="22"/>
        </w:rPr>
        <w:t xml:space="preserve">, 25 (Current repairs of the educational center in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Lyceum of the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settlement council)</w:t>
      </w:r>
    </w:p>
    <w:p w14:paraId="147F9D49" w14:textId="77777777" w:rsidR="00676242" w:rsidRDefault="00676242">
      <w:pPr>
        <w:pBdr>
          <w:top w:val="nil"/>
          <w:left w:val="nil"/>
          <w:bottom w:val="nil"/>
          <w:right w:val="nil"/>
          <w:between w:val="nil"/>
        </w:pBdr>
        <w:tabs>
          <w:tab w:val="left" w:pos="709"/>
          <w:tab w:val="left" w:pos="851"/>
          <w:tab w:val="left" w:pos="1134"/>
          <w:tab w:val="left" w:pos="1418"/>
        </w:tabs>
        <w:spacing w:before="60"/>
        <w:jc w:val="both"/>
        <w:rPr>
          <w:rFonts w:ascii="Times New Roman" w:eastAsia="Times New Roman" w:hAnsi="Times New Roman" w:cs="Times New Roman"/>
          <w:b/>
          <w:sz w:val="22"/>
          <w:szCs w:val="22"/>
        </w:rPr>
      </w:pPr>
    </w:p>
    <w:p w14:paraId="7EC1BE00" w14:textId="77777777" w:rsidR="00676242" w:rsidRDefault="00676242">
      <w:pPr>
        <w:pBdr>
          <w:top w:val="nil"/>
          <w:left w:val="nil"/>
          <w:bottom w:val="nil"/>
          <w:right w:val="nil"/>
          <w:between w:val="nil"/>
        </w:pBdr>
        <w:tabs>
          <w:tab w:val="left" w:pos="709"/>
          <w:tab w:val="left" w:pos="851"/>
          <w:tab w:val="left" w:pos="1134"/>
          <w:tab w:val="left" w:pos="1418"/>
        </w:tabs>
        <w:spacing w:before="60"/>
        <w:jc w:val="both"/>
        <w:rPr>
          <w:rFonts w:ascii="Times New Roman" w:eastAsia="Times New Roman" w:hAnsi="Times New Roman" w:cs="Times New Roman"/>
          <w:b/>
          <w:sz w:val="22"/>
          <w:szCs w:val="22"/>
        </w:rPr>
      </w:pPr>
    </w:p>
    <w:p w14:paraId="69A306F3" w14:textId="77777777" w:rsidR="00676242" w:rsidRDefault="00676242">
      <w:pPr>
        <w:tabs>
          <w:tab w:val="left" w:pos="709"/>
          <w:tab w:val="left" w:pos="851"/>
          <w:tab w:val="left" w:pos="1134"/>
          <w:tab w:val="left" w:pos="1418"/>
        </w:tabs>
        <w:spacing w:before="60" w:after="60"/>
        <w:jc w:val="both"/>
        <w:rPr>
          <w:rFonts w:ascii="Times New Roman" w:eastAsia="Times New Roman" w:hAnsi="Times New Roman" w:cs="Times New Roman"/>
          <w:b/>
          <w:sz w:val="22"/>
          <w:szCs w:val="22"/>
        </w:rPr>
      </w:pPr>
    </w:p>
    <w:p w14:paraId="2E4E8958" w14:textId="77777777" w:rsidR="00676242" w:rsidRDefault="0042588B">
      <w:pPr>
        <w:tabs>
          <w:tab w:val="left" w:pos="709"/>
          <w:tab w:val="left" w:pos="851"/>
          <w:tab w:val="left" w:pos="1134"/>
          <w:tab w:val="left" w:pos="1418"/>
        </w:tabs>
        <w:spacing w:before="60" w:after="6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Dear Sir/Madam!</w:t>
      </w:r>
    </w:p>
    <w:p w14:paraId="15F7D27B" w14:textId="77777777" w:rsidR="00676242" w:rsidRDefault="00676242">
      <w:pPr>
        <w:tabs>
          <w:tab w:val="left" w:pos="709"/>
          <w:tab w:val="left" w:pos="851"/>
          <w:tab w:val="left" w:pos="1134"/>
          <w:tab w:val="left" w:pos="1418"/>
        </w:tabs>
        <w:spacing w:before="60" w:after="60"/>
        <w:jc w:val="both"/>
        <w:rPr>
          <w:rFonts w:ascii="Times New Roman" w:eastAsia="Times New Roman" w:hAnsi="Times New Roman" w:cs="Times New Roman"/>
          <w:sz w:val="22"/>
          <w:szCs w:val="22"/>
        </w:rPr>
      </w:pPr>
    </w:p>
    <w:p w14:paraId="5F528688" w14:textId="77777777" w:rsidR="00676242" w:rsidRDefault="0042588B">
      <w:pPr>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Further to your enquiry regarding the publication of the above-mentioned Invitation to Tender, please see below and enclosed the list of documents which constitute the procurement documents. Electronic copy of these documents will be downloaded into tender platform </w:t>
      </w:r>
      <w:r>
        <w:rPr>
          <w:rFonts w:ascii="Times New Roman" w:eastAsia="Times New Roman" w:hAnsi="Times New Roman" w:cs="Times New Roman"/>
          <w:b/>
          <w:color w:val="002060"/>
          <w:sz w:val="22"/>
          <w:szCs w:val="22"/>
        </w:rPr>
        <w:t>playtender.com.ua</w:t>
      </w:r>
    </w:p>
    <w:p w14:paraId="7C00050A" w14:textId="77777777" w:rsidR="00676242" w:rsidRDefault="00676242">
      <w:pPr>
        <w:tabs>
          <w:tab w:val="left" w:pos="709"/>
          <w:tab w:val="left" w:pos="851"/>
          <w:tab w:val="left" w:pos="1134"/>
          <w:tab w:val="left" w:pos="1418"/>
        </w:tabs>
        <w:spacing w:before="60" w:after="60"/>
        <w:jc w:val="both"/>
        <w:rPr>
          <w:rFonts w:ascii="Times New Roman" w:eastAsia="Times New Roman" w:hAnsi="Times New Roman" w:cs="Times New Roman"/>
          <w:sz w:val="22"/>
          <w:szCs w:val="22"/>
        </w:rPr>
      </w:pPr>
    </w:p>
    <w:p w14:paraId="27CE5795" w14:textId="77777777" w:rsidR="00676242" w:rsidRDefault="00676242">
      <w:pPr>
        <w:rPr>
          <w:rFonts w:ascii="Times New Roman" w:eastAsia="Times New Roman" w:hAnsi="Times New Roman" w:cs="Times New Roman"/>
          <w:b/>
          <w:sz w:val="22"/>
          <w:szCs w:val="22"/>
        </w:rPr>
      </w:pPr>
    </w:p>
    <w:p w14:paraId="3202A7DA"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A – Tender Information table</w:t>
      </w:r>
    </w:p>
    <w:p w14:paraId="2AEE1CEE"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B – Instructions to tenderers</w:t>
      </w:r>
    </w:p>
    <w:p w14:paraId="0BD89BEC"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C – Annexes:</w:t>
      </w:r>
    </w:p>
    <w:p w14:paraId="0FE26ED3" w14:textId="77777777" w:rsidR="00676242" w:rsidRDefault="00676242">
      <w:pPr>
        <w:rPr>
          <w:rFonts w:ascii="Times New Roman" w:eastAsia="Times New Roman" w:hAnsi="Times New Roman" w:cs="Times New Roman"/>
          <w:sz w:val="22"/>
          <w:szCs w:val="22"/>
        </w:rPr>
      </w:pPr>
    </w:p>
    <w:p w14:paraId="7CC25011"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Annex 1: Example of contract (attached)</w:t>
      </w:r>
    </w:p>
    <w:p w14:paraId="45869DF4"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i/>
          <w:color w:val="00B0F0"/>
          <w:sz w:val="22"/>
          <w:szCs w:val="22"/>
        </w:rPr>
        <w:t>(Sign the “Annex” - the appendix attached to this tender dossier).</w:t>
      </w:r>
    </w:p>
    <w:p w14:paraId="58666431"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 xml:space="preserve">Annex 2: Tender offer form with accompanying documents (Copy of valid registration certificate, Certificate of no criminal record of the director, </w:t>
      </w:r>
      <w:proofErr w:type="gramStart"/>
      <w:r>
        <w:rPr>
          <w:rFonts w:ascii="Times New Roman" w:eastAsia="Times New Roman" w:hAnsi="Times New Roman" w:cs="Times New Roman"/>
          <w:b/>
          <w:color w:val="000000"/>
          <w:sz w:val="22"/>
          <w:szCs w:val="22"/>
        </w:rPr>
        <w:t>Copy</w:t>
      </w:r>
      <w:proofErr w:type="gramEnd"/>
      <w:r>
        <w:rPr>
          <w:rFonts w:ascii="Times New Roman" w:eastAsia="Times New Roman" w:hAnsi="Times New Roman" w:cs="Times New Roman"/>
          <w:b/>
          <w:color w:val="000000"/>
          <w:sz w:val="22"/>
          <w:szCs w:val="22"/>
        </w:rPr>
        <w:t xml:space="preserve"> of valid tax certificate, document confirming the authority of the director). (For filling out the template, pdf files are also attached).</w:t>
      </w:r>
      <w:r>
        <w:rPr>
          <w:rFonts w:ascii="Times New Roman" w:eastAsia="Times New Roman" w:hAnsi="Times New Roman" w:cs="Times New Roman"/>
          <w:color w:val="00B0F0"/>
          <w:sz w:val="22"/>
          <w:szCs w:val="22"/>
        </w:rPr>
        <w:t> </w:t>
      </w:r>
    </w:p>
    <w:p w14:paraId="6B1EA1BC" w14:textId="0AB12B39"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color w:val="00B0F0"/>
          <w:sz w:val="22"/>
          <w:szCs w:val="22"/>
        </w:rPr>
        <w:t>(Download the completed Ukrainian version of “</w:t>
      </w:r>
      <w:r>
        <w:rPr>
          <w:rFonts w:ascii="Times New Roman" w:eastAsia="Times New Roman" w:hAnsi="Times New Roman" w:cs="Times New Roman"/>
          <w:i/>
          <w:color w:val="00B0F0"/>
          <w:sz w:val="22"/>
          <w:szCs w:val="22"/>
        </w:rPr>
        <w:t>Annex</w:t>
      </w:r>
      <w:r>
        <w:rPr>
          <w:rFonts w:ascii="Times New Roman" w:eastAsia="Times New Roman" w:hAnsi="Times New Roman" w:cs="Times New Roman"/>
          <w:color w:val="00B0F0"/>
          <w:sz w:val="22"/>
          <w:szCs w:val="22"/>
        </w:rPr>
        <w:t xml:space="preserve"> 2”, download the Extract from the Unified State Register, the certificate of no criminal record of the director, Extract from the tax service, legal document for the company director - power of attorney, notarized order).</w:t>
      </w:r>
    </w:p>
    <w:p w14:paraId="112FA5C2"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Annex 3: Technical specification (List of works - Annex 3, Technical requirements - Annex 3.1).</w:t>
      </w:r>
    </w:p>
    <w:p w14:paraId="6BF6ABB6"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color w:val="00B0F0"/>
          <w:sz w:val="22"/>
          <w:szCs w:val="22"/>
        </w:rPr>
        <w:t>(List of some works (</w:t>
      </w:r>
      <w:r>
        <w:rPr>
          <w:rFonts w:ascii="Times New Roman" w:eastAsia="Times New Roman" w:hAnsi="Times New Roman" w:cs="Times New Roman"/>
          <w:i/>
          <w:color w:val="00B0F0"/>
          <w:sz w:val="22"/>
          <w:szCs w:val="22"/>
        </w:rPr>
        <w:t>Annex</w:t>
      </w:r>
      <w:r>
        <w:rPr>
          <w:rFonts w:ascii="Times New Roman" w:eastAsia="Times New Roman" w:hAnsi="Times New Roman" w:cs="Times New Roman"/>
          <w:color w:val="00B0F0"/>
          <w:sz w:val="22"/>
          <w:szCs w:val="22"/>
        </w:rPr>
        <w:t xml:space="preserve"> 3) and technical requirements (</w:t>
      </w:r>
      <w:r>
        <w:rPr>
          <w:rFonts w:ascii="Times New Roman" w:eastAsia="Times New Roman" w:hAnsi="Times New Roman" w:cs="Times New Roman"/>
          <w:i/>
          <w:color w:val="00B0F0"/>
          <w:sz w:val="22"/>
          <w:szCs w:val="22"/>
        </w:rPr>
        <w:t>Annex</w:t>
      </w:r>
      <w:r>
        <w:rPr>
          <w:rFonts w:ascii="Times New Roman" w:eastAsia="Times New Roman" w:hAnsi="Times New Roman" w:cs="Times New Roman"/>
          <w:color w:val="00B0F0"/>
          <w:sz w:val="22"/>
          <w:szCs w:val="22"/>
        </w:rPr>
        <w:t xml:space="preserve"> 3.1), according to which to make a Commercial Offer (download the Ukrainian version from the platform for calculations).</w:t>
      </w:r>
    </w:p>
    <w:p w14:paraId="712653B5"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Annex 4: Compliance with eligibility criteria.</w:t>
      </w:r>
    </w:p>
    <w:p w14:paraId="66664ADA" w14:textId="77777777" w:rsidR="00676242" w:rsidRDefault="00676242">
      <w:pPr>
        <w:jc w:val="both"/>
        <w:rPr>
          <w:rFonts w:ascii="Times New Roman" w:eastAsia="Times New Roman" w:hAnsi="Times New Roman" w:cs="Times New Roman"/>
          <w:b/>
          <w:sz w:val="22"/>
          <w:szCs w:val="22"/>
        </w:rPr>
      </w:pPr>
    </w:p>
    <w:p w14:paraId="7D527006" w14:textId="77777777" w:rsidR="00676242" w:rsidRDefault="00676242">
      <w:pPr>
        <w:rPr>
          <w:rFonts w:ascii="Times New Roman" w:eastAsia="Times New Roman" w:hAnsi="Times New Roman" w:cs="Times New Roman"/>
          <w:b/>
          <w:sz w:val="22"/>
          <w:szCs w:val="22"/>
        </w:rPr>
      </w:pPr>
    </w:p>
    <w:p w14:paraId="5EA0866C" w14:textId="77777777" w:rsidR="00676242" w:rsidRDefault="00676242">
      <w:pPr>
        <w:rPr>
          <w:rFonts w:ascii="Times New Roman" w:eastAsia="Times New Roman" w:hAnsi="Times New Roman" w:cs="Times New Roman"/>
          <w:b/>
          <w:color w:val="5B9BD5"/>
          <w:sz w:val="22"/>
          <w:szCs w:val="22"/>
        </w:rPr>
      </w:pPr>
    </w:p>
    <w:p w14:paraId="4F51BAF8" w14:textId="77777777" w:rsidR="00676242" w:rsidRDefault="00676242">
      <w:pPr>
        <w:rPr>
          <w:rFonts w:ascii="Times New Roman" w:eastAsia="Times New Roman" w:hAnsi="Times New Roman" w:cs="Times New Roman"/>
          <w:b/>
          <w:color w:val="5B9BD5"/>
          <w:sz w:val="22"/>
          <w:szCs w:val="22"/>
        </w:rPr>
      </w:pPr>
    </w:p>
    <w:p w14:paraId="0D7E9EDA" w14:textId="77777777" w:rsidR="00676242" w:rsidRDefault="00676242">
      <w:pPr>
        <w:rPr>
          <w:rFonts w:ascii="Times New Roman" w:eastAsia="Times New Roman" w:hAnsi="Times New Roman" w:cs="Times New Roman"/>
          <w:b/>
          <w:color w:val="5B9BD5"/>
          <w:sz w:val="22"/>
          <w:szCs w:val="22"/>
        </w:rPr>
      </w:pPr>
    </w:p>
    <w:p w14:paraId="4DA0D41B" w14:textId="77777777" w:rsidR="00676242" w:rsidRDefault="00676242">
      <w:pPr>
        <w:rPr>
          <w:rFonts w:ascii="Times New Roman" w:eastAsia="Times New Roman" w:hAnsi="Times New Roman" w:cs="Times New Roman"/>
          <w:b/>
          <w:color w:val="5B9BD5"/>
          <w:sz w:val="22"/>
          <w:szCs w:val="22"/>
        </w:rPr>
      </w:pPr>
    </w:p>
    <w:p w14:paraId="2DF5F184" w14:textId="77777777" w:rsidR="00676242" w:rsidRDefault="00676242">
      <w:pPr>
        <w:rPr>
          <w:rFonts w:ascii="Times New Roman" w:eastAsia="Times New Roman" w:hAnsi="Times New Roman" w:cs="Times New Roman"/>
          <w:b/>
          <w:color w:val="5B9BD5"/>
          <w:sz w:val="22"/>
          <w:szCs w:val="22"/>
        </w:rPr>
      </w:pPr>
    </w:p>
    <w:p w14:paraId="4F3F2966" w14:textId="77777777" w:rsidR="00676242" w:rsidRDefault="00676242">
      <w:pPr>
        <w:rPr>
          <w:rFonts w:ascii="Times New Roman" w:eastAsia="Times New Roman" w:hAnsi="Times New Roman" w:cs="Times New Roman"/>
          <w:b/>
          <w:color w:val="5B9BD5"/>
          <w:sz w:val="22"/>
          <w:szCs w:val="22"/>
        </w:rPr>
      </w:pPr>
    </w:p>
    <w:p w14:paraId="4523FCBB" w14:textId="77777777" w:rsidR="00676242" w:rsidRDefault="00676242">
      <w:pPr>
        <w:rPr>
          <w:rFonts w:ascii="Times New Roman" w:eastAsia="Times New Roman" w:hAnsi="Times New Roman" w:cs="Times New Roman"/>
          <w:b/>
          <w:color w:val="5B9BD5"/>
          <w:sz w:val="22"/>
          <w:szCs w:val="22"/>
        </w:rPr>
      </w:pPr>
    </w:p>
    <w:p w14:paraId="10A36123" w14:textId="77777777" w:rsidR="00676242" w:rsidRDefault="00676242">
      <w:pPr>
        <w:rPr>
          <w:rFonts w:ascii="Times New Roman" w:eastAsia="Times New Roman" w:hAnsi="Times New Roman" w:cs="Times New Roman"/>
          <w:b/>
          <w:color w:val="5B9BD5"/>
          <w:sz w:val="22"/>
          <w:szCs w:val="22"/>
        </w:rPr>
      </w:pPr>
    </w:p>
    <w:p w14:paraId="66D22EF7" w14:textId="77777777" w:rsidR="00676242" w:rsidRDefault="0042588B">
      <w:pPr>
        <w:keepNext/>
        <w:keepLines/>
        <w:numPr>
          <w:ilvl w:val="0"/>
          <w:numId w:val="8"/>
        </w:numPr>
        <w:pBdr>
          <w:top w:val="nil"/>
          <w:left w:val="nil"/>
          <w:bottom w:val="nil"/>
          <w:right w:val="nil"/>
          <w:between w:val="nil"/>
        </w:pBdr>
        <w:spacing w:before="2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Tender information table</w:t>
      </w:r>
    </w:p>
    <w:p w14:paraId="28609CDD" w14:textId="77777777" w:rsidR="00676242" w:rsidRDefault="00676242">
      <w:pPr>
        <w:rPr>
          <w:rFonts w:ascii="Times New Roman" w:eastAsia="Times New Roman" w:hAnsi="Times New Roman" w:cs="Times New Roman"/>
          <w:sz w:val="22"/>
          <w:szCs w:val="22"/>
        </w:rPr>
      </w:pPr>
    </w:p>
    <w:tbl>
      <w:tblPr>
        <w:tblStyle w:val="affff4"/>
        <w:tblW w:w="102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816"/>
        <w:gridCol w:w="5194"/>
      </w:tblGrid>
      <w:tr w:rsidR="00676242" w14:paraId="25A70699" w14:textId="77777777">
        <w:tc>
          <w:tcPr>
            <w:tcW w:w="2245" w:type="dxa"/>
            <w:shd w:val="clear" w:color="auto" w:fill="2F5496"/>
          </w:tcPr>
          <w:p w14:paraId="1D6E89AD" w14:textId="77777777" w:rsidR="00676242" w:rsidRDefault="00676242">
            <w:pPr>
              <w:numPr>
                <w:ilvl w:val="0"/>
                <w:numId w:val="13"/>
              </w:numPr>
              <w:pBdr>
                <w:top w:val="nil"/>
                <w:left w:val="nil"/>
                <w:bottom w:val="nil"/>
                <w:right w:val="nil"/>
                <w:between w:val="nil"/>
              </w:pBdr>
              <w:spacing w:before="60" w:after="60"/>
              <w:ind w:left="160" w:right="60" w:firstLine="0"/>
              <w:rPr>
                <w:rFonts w:ascii="Times New Roman" w:eastAsia="Times New Roman" w:hAnsi="Times New Roman" w:cs="Times New Roman"/>
                <w:b/>
                <w:color w:val="FFFFFF"/>
                <w:sz w:val="22"/>
                <w:szCs w:val="22"/>
              </w:rPr>
            </w:pPr>
          </w:p>
        </w:tc>
        <w:tc>
          <w:tcPr>
            <w:tcW w:w="8010" w:type="dxa"/>
            <w:gridSpan w:val="2"/>
            <w:shd w:val="clear" w:color="auto" w:fill="2F5496"/>
          </w:tcPr>
          <w:p w14:paraId="34A47EF3" w14:textId="77777777" w:rsidR="00676242" w:rsidRDefault="0042588B">
            <w:pPr>
              <w:spacing w:before="60" w:after="60"/>
              <w:rPr>
                <w:rFonts w:ascii="Times New Roman" w:eastAsia="Times New Roman" w:hAnsi="Times New Roman" w:cs="Times New Roman"/>
                <w:color w:val="FFFFFF"/>
                <w:sz w:val="22"/>
                <w:szCs w:val="22"/>
              </w:rPr>
            </w:pPr>
            <w:r>
              <w:rPr>
                <w:rFonts w:ascii="Times New Roman" w:eastAsia="Times New Roman" w:hAnsi="Times New Roman" w:cs="Times New Roman"/>
                <w:b/>
                <w:color w:val="FFFFFF"/>
                <w:sz w:val="22"/>
                <w:szCs w:val="22"/>
              </w:rPr>
              <w:t>General information</w:t>
            </w:r>
          </w:p>
        </w:tc>
      </w:tr>
      <w:tr w:rsidR="00676242" w14:paraId="7DFE18D8" w14:textId="77777777">
        <w:trPr>
          <w:trHeight w:val="256"/>
        </w:trPr>
        <w:tc>
          <w:tcPr>
            <w:tcW w:w="2245" w:type="dxa"/>
            <w:shd w:val="clear" w:color="auto" w:fill="D9E2F3"/>
          </w:tcPr>
          <w:p w14:paraId="13B4D8A7" w14:textId="77777777" w:rsidR="00676242" w:rsidRDefault="00676242">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1BE83392"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Contracting Authority</w:t>
            </w:r>
          </w:p>
        </w:tc>
        <w:tc>
          <w:tcPr>
            <w:tcW w:w="5194" w:type="dxa"/>
          </w:tcPr>
          <w:p w14:paraId="360F24A8"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NGO «Development of Citizenship Competences in Ukraine»</w:t>
            </w:r>
          </w:p>
        </w:tc>
      </w:tr>
      <w:tr w:rsidR="00676242" w14:paraId="2847AAB0" w14:textId="77777777">
        <w:tc>
          <w:tcPr>
            <w:tcW w:w="2245" w:type="dxa"/>
            <w:shd w:val="clear" w:color="auto" w:fill="D9E2F3"/>
          </w:tcPr>
          <w:p w14:paraId="180C122E" w14:textId="77777777" w:rsidR="00676242" w:rsidRDefault="00676242">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22221DFE"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Invitation to tender reference no</w:t>
            </w:r>
          </w:p>
        </w:tc>
        <w:tc>
          <w:tcPr>
            <w:tcW w:w="5194" w:type="dxa"/>
          </w:tcPr>
          <w:p w14:paraId="11E5645B" w14:textId="1BBCF029" w:rsidR="00676242" w:rsidRDefault="004C09A1">
            <w:pPr>
              <w:rPr>
                <w:rFonts w:ascii="Times New Roman" w:eastAsia="Times New Roman" w:hAnsi="Times New Roman" w:cs="Times New Roman"/>
                <w:sz w:val="22"/>
                <w:szCs w:val="22"/>
              </w:rPr>
            </w:pPr>
            <w:r w:rsidRPr="004C09A1">
              <w:rPr>
                <w:rFonts w:ascii="Times New Roman" w:eastAsia="Times New Roman" w:hAnsi="Times New Roman" w:cs="Times New Roman"/>
                <w:sz w:val="22"/>
                <w:szCs w:val="22"/>
              </w:rPr>
              <w:t>https://playtender.com.ua/zak/tender/view?id=2119</w:t>
            </w:r>
          </w:p>
        </w:tc>
      </w:tr>
      <w:tr w:rsidR="00676242" w14:paraId="53555648" w14:textId="77777777">
        <w:tc>
          <w:tcPr>
            <w:tcW w:w="2245" w:type="dxa"/>
            <w:shd w:val="clear" w:color="auto" w:fill="D9E2F3"/>
          </w:tcPr>
          <w:p w14:paraId="606BDB2E" w14:textId="77777777" w:rsidR="00676242" w:rsidRDefault="00676242">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24C46B39"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Procurement Method</w:t>
            </w:r>
          </w:p>
        </w:tc>
        <w:tc>
          <w:tcPr>
            <w:tcW w:w="5194" w:type="dxa"/>
          </w:tcPr>
          <w:p w14:paraId="1E5238AF"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Open tender</w:t>
            </w:r>
          </w:p>
        </w:tc>
      </w:tr>
      <w:tr w:rsidR="00676242" w14:paraId="0BD336CA" w14:textId="77777777">
        <w:tc>
          <w:tcPr>
            <w:tcW w:w="2245" w:type="dxa"/>
            <w:shd w:val="clear" w:color="auto" w:fill="D9E2F3"/>
          </w:tcPr>
          <w:p w14:paraId="0BDBF7A7" w14:textId="77777777" w:rsidR="00676242" w:rsidRDefault="00676242">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10B87FF0"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Contract Title</w:t>
            </w:r>
          </w:p>
        </w:tc>
        <w:tc>
          <w:tcPr>
            <w:tcW w:w="5194" w:type="dxa"/>
          </w:tcPr>
          <w:p w14:paraId="1110CB7E"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Carrying out repair work at the following addresses:</w:t>
            </w:r>
          </w:p>
          <w:p w14:paraId="4C5B682E" w14:textId="77777777" w:rsidR="00676242" w:rsidRDefault="0042588B">
            <w:pPr>
              <w:numPr>
                <w:ilvl w:val="0"/>
                <w:numId w:val="18"/>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37400, Poltava region, </w:t>
            </w:r>
            <w:proofErr w:type="spellStart"/>
            <w:r>
              <w:rPr>
                <w:rFonts w:ascii="Times New Roman" w:eastAsia="Times New Roman" w:hAnsi="Times New Roman" w:cs="Times New Roman"/>
                <w:sz w:val="22"/>
                <w:szCs w:val="22"/>
              </w:rPr>
              <w:t>Lubensky</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Hrebinkivska</w:t>
            </w:r>
            <w:proofErr w:type="spellEnd"/>
            <w:r>
              <w:rPr>
                <w:rFonts w:ascii="Times New Roman" w:eastAsia="Times New Roman" w:hAnsi="Times New Roman" w:cs="Times New Roman"/>
                <w:sz w:val="22"/>
                <w:szCs w:val="22"/>
              </w:rPr>
              <w:t xml:space="preserve"> industrial zone, </w:t>
            </w:r>
            <w:proofErr w:type="spellStart"/>
            <w:r>
              <w:rPr>
                <w:rFonts w:ascii="Times New Roman" w:eastAsia="Times New Roman" w:hAnsi="Times New Roman" w:cs="Times New Roman"/>
                <w:sz w:val="22"/>
                <w:szCs w:val="22"/>
              </w:rPr>
              <w:t>Hrebinka</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Magistralna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120</w:t>
            </w:r>
          </w:p>
          <w:p w14:paraId="69B88A85" w14:textId="77777777" w:rsidR="00676242" w:rsidRDefault="0042588B">
            <w:pPr>
              <w:numPr>
                <w:ilvl w:val="0"/>
                <w:numId w:val="18"/>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42600, Sumy region,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Myru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32</w:t>
            </w:r>
          </w:p>
          <w:p w14:paraId="67A6FA0A" w14:textId="77777777" w:rsidR="00676242" w:rsidRDefault="0042588B">
            <w:pPr>
              <w:numPr>
                <w:ilvl w:val="0"/>
                <w:numId w:val="18"/>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42100, Sumy region,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village, </w:t>
            </w:r>
            <w:proofErr w:type="spellStart"/>
            <w:r>
              <w:rPr>
                <w:rFonts w:ascii="Times New Roman" w:eastAsia="Times New Roman" w:hAnsi="Times New Roman" w:cs="Times New Roman"/>
                <w:sz w:val="22"/>
                <w:szCs w:val="22"/>
              </w:rPr>
              <w:t>Nezalezhnosti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25</w:t>
            </w:r>
          </w:p>
        </w:tc>
      </w:tr>
      <w:tr w:rsidR="00676242" w14:paraId="4B29FC44" w14:textId="77777777">
        <w:trPr>
          <w:trHeight w:val="895"/>
        </w:trPr>
        <w:tc>
          <w:tcPr>
            <w:tcW w:w="2245" w:type="dxa"/>
            <w:shd w:val="clear" w:color="auto" w:fill="D9E2F3"/>
          </w:tcPr>
          <w:p w14:paraId="40E99F1A" w14:textId="77777777" w:rsidR="00676242" w:rsidRDefault="0042588B">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1.5.</w:t>
            </w:r>
          </w:p>
        </w:tc>
        <w:tc>
          <w:tcPr>
            <w:tcW w:w="2816" w:type="dxa"/>
            <w:shd w:val="clear" w:color="auto" w:fill="D9E2F3"/>
          </w:tcPr>
          <w:p w14:paraId="5D89795E"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Contact information</w:t>
            </w:r>
          </w:p>
        </w:tc>
        <w:tc>
          <w:tcPr>
            <w:tcW w:w="5194" w:type="dxa"/>
          </w:tcPr>
          <w:p w14:paraId="7E01EB94" w14:textId="77777777" w:rsidR="00676242" w:rsidRDefault="0067624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affff5"/>
              <w:tblW w:w="5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3672"/>
            </w:tblGrid>
            <w:tr w:rsidR="00676242" w14:paraId="01E4AE21" w14:textId="77777777">
              <w:trPr>
                <w:trHeight w:val="381"/>
              </w:trPr>
              <w:tc>
                <w:tcPr>
                  <w:tcW w:w="1506" w:type="dxa"/>
                  <w:shd w:val="clear" w:color="auto" w:fill="D9E2F3"/>
                  <w:vAlign w:val="center"/>
                </w:tcPr>
                <w:p w14:paraId="2AB78434"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Name/Position:</w:t>
                  </w:r>
                </w:p>
              </w:tc>
              <w:tc>
                <w:tcPr>
                  <w:tcW w:w="3672" w:type="dxa"/>
                  <w:vAlign w:val="center"/>
                </w:tcPr>
                <w:p w14:paraId="5D57870C" w14:textId="77777777" w:rsidR="00676242" w:rsidRDefault="0042588B">
                  <w:pPr>
                    <w:rPr>
                      <w:rFonts w:ascii="Times New Roman" w:eastAsia="Times New Roman" w:hAnsi="Times New Roman" w:cs="Times New Roman"/>
                      <w:sz w:val="22"/>
                      <w:szCs w:val="22"/>
                    </w:rPr>
                  </w:pPr>
                  <w:proofErr w:type="spellStart"/>
                  <w:r>
                    <w:rPr>
                      <w:rFonts w:ascii="Times New Roman" w:eastAsia="Times New Roman" w:hAnsi="Times New Roman" w:cs="Times New Roman"/>
                      <w:color w:val="000000"/>
                      <w:sz w:val="22"/>
                      <w:szCs w:val="22"/>
                    </w:rPr>
                    <w:t>Herashchenko</w:t>
                  </w:r>
                  <w:proofErr w:type="spellEnd"/>
                  <w:r>
                    <w:rPr>
                      <w:rFonts w:ascii="Times New Roman" w:eastAsia="Times New Roman" w:hAnsi="Times New Roman" w:cs="Times New Roman"/>
                      <w:color w:val="000000"/>
                      <w:sz w:val="22"/>
                      <w:szCs w:val="22"/>
                    </w:rPr>
                    <w:t xml:space="preserve"> Vita / Procurement manager</w:t>
                  </w:r>
                </w:p>
              </w:tc>
            </w:tr>
            <w:tr w:rsidR="00676242" w14:paraId="73E4C848" w14:textId="77777777">
              <w:trPr>
                <w:trHeight w:val="381"/>
              </w:trPr>
              <w:tc>
                <w:tcPr>
                  <w:tcW w:w="1506" w:type="dxa"/>
                  <w:shd w:val="clear" w:color="auto" w:fill="D9E2F3"/>
                  <w:vAlign w:val="center"/>
                </w:tcPr>
                <w:p w14:paraId="3CF8E881"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E-mail:</w:t>
                  </w:r>
                </w:p>
              </w:tc>
              <w:tc>
                <w:tcPr>
                  <w:tcW w:w="3672" w:type="dxa"/>
                  <w:vAlign w:val="center"/>
                </w:tcPr>
                <w:p w14:paraId="33FC5F67" w14:textId="77777777" w:rsidR="00676242" w:rsidRDefault="00676242">
                  <w:pPr>
                    <w:rPr>
                      <w:rFonts w:ascii="Times New Roman" w:eastAsia="Times New Roman" w:hAnsi="Times New Roman" w:cs="Times New Roman"/>
                      <w:sz w:val="22"/>
                      <w:szCs w:val="22"/>
                    </w:rPr>
                  </w:pPr>
                </w:p>
              </w:tc>
            </w:tr>
            <w:tr w:rsidR="00676242" w14:paraId="1CD50E04" w14:textId="77777777">
              <w:trPr>
                <w:trHeight w:val="381"/>
              </w:trPr>
              <w:tc>
                <w:tcPr>
                  <w:tcW w:w="1506" w:type="dxa"/>
                  <w:shd w:val="clear" w:color="auto" w:fill="D9E2F3"/>
                  <w:vAlign w:val="center"/>
                </w:tcPr>
                <w:p w14:paraId="2AE47881"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address:</w:t>
                  </w:r>
                </w:p>
              </w:tc>
              <w:tc>
                <w:tcPr>
                  <w:tcW w:w="3672" w:type="dxa"/>
                  <w:vAlign w:val="center"/>
                </w:tcPr>
                <w:p w14:paraId="19EFBA91"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Kyiv, </w:t>
                  </w:r>
                  <w:proofErr w:type="spellStart"/>
                  <w:r>
                    <w:rPr>
                      <w:rFonts w:ascii="Times New Roman" w:eastAsia="Times New Roman" w:hAnsi="Times New Roman" w:cs="Times New Roman"/>
                      <w:color w:val="000000"/>
                      <w:sz w:val="22"/>
                      <w:szCs w:val="22"/>
                    </w:rPr>
                    <w:t>Sichovykh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Striltsiv</w:t>
                  </w:r>
                  <w:proofErr w:type="spellEnd"/>
                  <w:r>
                    <w:rPr>
                      <w:rFonts w:ascii="Times New Roman" w:eastAsia="Times New Roman" w:hAnsi="Times New Roman" w:cs="Times New Roman"/>
                      <w:color w:val="000000"/>
                      <w:sz w:val="22"/>
                      <w:szCs w:val="22"/>
                    </w:rPr>
                    <w:t xml:space="preserve"> St., 77</w:t>
                  </w:r>
                </w:p>
              </w:tc>
            </w:tr>
          </w:tbl>
          <w:p w14:paraId="348771EA" w14:textId="77777777" w:rsidR="00676242" w:rsidRDefault="00676242">
            <w:pPr>
              <w:rPr>
                <w:rFonts w:ascii="Times New Roman" w:eastAsia="Times New Roman" w:hAnsi="Times New Roman" w:cs="Times New Roman"/>
                <w:sz w:val="22"/>
                <w:szCs w:val="22"/>
              </w:rPr>
            </w:pPr>
          </w:p>
        </w:tc>
      </w:tr>
      <w:tr w:rsidR="00676242" w14:paraId="270198A1" w14:textId="77777777">
        <w:trPr>
          <w:trHeight w:val="296"/>
        </w:trPr>
        <w:tc>
          <w:tcPr>
            <w:tcW w:w="2245" w:type="dxa"/>
            <w:shd w:val="clear" w:color="auto" w:fill="D9E2F3"/>
          </w:tcPr>
          <w:p w14:paraId="24BFA9E0" w14:textId="77777777" w:rsidR="00676242" w:rsidRDefault="0042588B">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1.6.</w:t>
            </w:r>
          </w:p>
        </w:tc>
        <w:tc>
          <w:tcPr>
            <w:tcW w:w="2816" w:type="dxa"/>
            <w:shd w:val="clear" w:color="auto" w:fill="D9E2F3"/>
          </w:tcPr>
          <w:p w14:paraId="67E4C2C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Links for tenderers</w:t>
            </w:r>
          </w:p>
        </w:tc>
        <w:tc>
          <w:tcPr>
            <w:tcW w:w="5194" w:type="dxa"/>
          </w:tcPr>
          <w:p w14:paraId="4E1216C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https://playtender.com.ua/</w:t>
            </w:r>
          </w:p>
        </w:tc>
      </w:tr>
      <w:tr w:rsidR="00676242" w14:paraId="2B68C8F9" w14:textId="77777777">
        <w:tc>
          <w:tcPr>
            <w:tcW w:w="2245" w:type="dxa"/>
            <w:shd w:val="clear" w:color="auto" w:fill="2F5496"/>
          </w:tcPr>
          <w:p w14:paraId="03493062" w14:textId="77777777" w:rsidR="00676242" w:rsidRDefault="0042588B">
            <w:pPr>
              <w:pBdr>
                <w:top w:val="nil"/>
                <w:left w:val="nil"/>
                <w:bottom w:val="nil"/>
                <w:right w:val="nil"/>
                <w:between w:val="nil"/>
              </w:pBdr>
              <w:spacing w:before="60" w:after="60"/>
              <w:ind w:right="58"/>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2.</w:t>
            </w:r>
          </w:p>
        </w:tc>
        <w:tc>
          <w:tcPr>
            <w:tcW w:w="8010" w:type="dxa"/>
            <w:gridSpan w:val="2"/>
            <w:shd w:val="clear" w:color="auto" w:fill="2F5496"/>
          </w:tcPr>
          <w:p w14:paraId="29D1D58D" w14:textId="77777777" w:rsidR="00676242" w:rsidRDefault="0042588B">
            <w:pPr>
              <w:spacing w:before="60"/>
              <w:rPr>
                <w:rFonts w:ascii="Times New Roman" w:eastAsia="Times New Roman" w:hAnsi="Times New Roman" w:cs="Times New Roman"/>
                <w:sz w:val="24"/>
                <w:szCs w:val="24"/>
              </w:rPr>
            </w:pPr>
            <w:r>
              <w:rPr>
                <w:rFonts w:ascii="Times New Roman" w:eastAsia="Times New Roman" w:hAnsi="Times New Roman" w:cs="Times New Roman"/>
                <w:b/>
                <w:color w:val="FFFFFF"/>
                <w:sz w:val="22"/>
                <w:szCs w:val="22"/>
              </w:rPr>
              <w:t>Timeline, tender submission &amp; opening</w:t>
            </w:r>
          </w:p>
          <w:p w14:paraId="71FA53AB" w14:textId="77777777" w:rsidR="00676242" w:rsidRDefault="0042588B">
            <w:pPr>
              <w:spacing w:after="60"/>
              <w:rPr>
                <w:rFonts w:ascii="Times New Roman" w:eastAsia="Times New Roman" w:hAnsi="Times New Roman" w:cs="Times New Roman"/>
                <w:sz w:val="24"/>
                <w:szCs w:val="24"/>
              </w:rPr>
            </w:pPr>
            <w:r>
              <w:rPr>
                <w:rFonts w:ascii="Times New Roman" w:eastAsia="Times New Roman" w:hAnsi="Times New Roman" w:cs="Times New Roman"/>
                <w:color w:val="FFFFFF"/>
                <w:sz w:val="22"/>
                <w:szCs w:val="22"/>
              </w:rPr>
              <w:t>(dates &amp; hours are as per contracting authority time zone)</w:t>
            </w:r>
          </w:p>
        </w:tc>
      </w:tr>
      <w:tr w:rsidR="004C09A1" w14:paraId="2A1040C8" w14:textId="77777777">
        <w:tc>
          <w:tcPr>
            <w:tcW w:w="2245" w:type="dxa"/>
            <w:shd w:val="clear" w:color="auto" w:fill="D9E2F3"/>
          </w:tcPr>
          <w:p w14:paraId="6DF2CA0D" w14:textId="77777777" w:rsidR="004C09A1" w:rsidRDefault="004C09A1" w:rsidP="004C09A1">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2.1.</w:t>
            </w:r>
          </w:p>
        </w:tc>
        <w:tc>
          <w:tcPr>
            <w:tcW w:w="2816" w:type="dxa"/>
            <w:shd w:val="clear" w:color="auto" w:fill="D9E2F3"/>
          </w:tcPr>
          <w:p w14:paraId="163E4D83" w14:textId="77777777" w:rsidR="004C09A1" w:rsidRPr="00D1238E" w:rsidRDefault="004C09A1" w:rsidP="004C09A1">
            <w:pPr>
              <w:rPr>
                <w:rFonts w:ascii="Times New Roman" w:eastAsia="Times New Roman" w:hAnsi="Times New Roman" w:cs="Times New Roman"/>
                <w:sz w:val="22"/>
                <w:szCs w:val="22"/>
              </w:rPr>
            </w:pPr>
            <w:r w:rsidRPr="00D1238E">
              <w:rPr>
                <w:rFonts w:ascii="Times New Roman" w:eastAsia="Times New Roman" w:hAnsi="Times New Roman" w:cs="Times New Roman"/>
                <w:sz w:val="22"/>
                <w:szCs w:val="22"/>
              </w:rPr>
              <w:t>Date of issue of invitation to tender</w:t>
            </w:r>
          </w:p>
        </w:tc>
        <w:tc>
          <w:tcPr>
            <w:tcW w:w="5194" w:type="dxa"/>
          </w:tcPr>
          <w:p w14:paraId="6F304692" w14:textId="48773AA5" w:rsidR="004C09A1" w:rsidRPr="00D1238E" w:rsidRDefault="004C09A1" w:rsidP="004C09A1">
            <w:pPr>
              <w:rPr>
                <w:rFonts w:ascii="Times New Roman" w:eastAsia="Times New Roman" w:hAnsi="Times New Roman" w:cs="Times New Roman"/>
                <w:sz w:val="22"/>
                <w:szCs w:val="22"/>
              </w:rPr>
            </w:pPr>
            <w:r w:rsidRPr="00902821">
              <w:rPr>
                <w:rFonts w:ascii="Times New Roman" w:eastAsia="Times New Roman" w:hAnsi="Times New Roman" w:cs="Times New Roman"/>
              </w:rPr>
              <w:t>17.06.2025 10:00</w:t>
            </w:r>
          </w:p>
        </w:tc>
      </w:tr>
      <w:tr w:rsidR="004C09A1" w14:paraId="659D3481" w14:textId="77777777">
        <w:tc>
          <w:tcPr>
            <w:tcW w:w="2245" w:type="dxa"/>
            <w:shd w:val="clear" w:color="auto" w:fill="D9E2F3"/>
          </w:tcPr>
          <w:p w14:paraId="4C92084E" w14:textId="77777777" w:rsidR="004C09A1" w:rsidRDefault="004C09A1" w:rsidP="004C09A1">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2.2.</w:t>
            </w:r>
          </w:p>
        </w:tc>
        <w:tc>
          <w:tcPr>
            <w:tcW w:w="2816" w:type="dxa"/>
            <w:shd w:val="clear" w:color="auto" w:fill="D9E2F3"/>
          </w:tcPr>
          <w:p w14:paraId="19557566" w14:textId="77777777" w:rsidR="004C09A1" w:rsidRPr="00D1238E" w:rsidRDefault="004C09A1" w:rsidP="004C09A1">
            <w:pPr>
              <w:rPr>
                <w:rFonts w:ascii="Times New Roman" w:eastAsia="Times New Roman" w:hAnsi="Times New Roman" w:cs="Times New Roman"/>
                <w:sz w:val="22"/>
                <w:szCs w:val="22"/>
              </w:rPr>
            </w:pPr>
            <w:r w:rsidRPr="00D1238E">
              <w:rPr>
                <w:rFonts w:ascii="Times New Roman" w:eastAsia="Times New Roman" w:hAnsi="Times New Roman" w:cs="Times New Roman"/>
                <w:sz w:val="22"/>
                <w:szCs w:val="22"/>
              </w:rPr>
              <w:t>Deadline for submission of tender proposals (Date and time)</w:t>
            </w:r>
          </w:p>
        </w:tc>
        <w:tc>
          <w:tcPr>
            <w:tcW w:w="5194" w:type="dxa"/>
          </w:tcPr>
          <w:p w14:paraId="7E859474" w14:textId="3E2E4E86" w:rsidR="004C09A1" w:rsidRPr="00D1238E"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lang w:val="uk-UA"/>
              </w:rPr>
              <w:t xml:space="preserve">08.07.2025 </w:t>
            </w:r>
            <w:r w:rsidRPr="00AD34B6">
              <w:rPr>
                <w:rFonts w:ascii="Times New Roman" w:eastAsia="Times New Roman" w:hAnsi="Times New Roman" w:cs="Times New Roman"/>
              </w:rPr>
              <w:t>1</w:t>
            </w:r>
            <w:r>
              <w:rPr>
                <w:rFonts w:ascii="Times New Roman" w:eastAsia="Times New Roman" w:hAnsi="Times New Roman" w:cs="Times New Roman"/>
                <w:lang w:val="uk-UA"/>
              </w:rPr>
              <w:t>8</w:t>
            </w:r>
            <w:r w:rsidRPr="00AD34B6">
              <w:rPr>
                <w:rFonts w:ascii="Times New Roman" w:eastAsia="Times New Roman" w:hAnsi="Times New Roman" w:cs="Times New Roman"/>
              </w:rPr>
              <w:t>:00</w:t>
            </w:r>
          </w:p>
        </w:tc>
      </w:tr>
      <w:tr w:rsidR="00676242" w14:paraId="6BCD0548" w14:textId="77777777">
        <w:tc>
          <w:tcPr>
            <w:tcW w:w="2245" w:type="dxa"/>
            <w:shd w:val="clear" w:color="auto" w:fill="D9E2F3"/>
          </w:tcPr>
          <w:p w14:paraId="5AF41732" w14:textId="77777777" w:rsidR="00676242" w:rsidRDefault="0042588B">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2.3.</w:t>
            </w:r>
          </w:p>
        </w:tc>
        <w:tc>
          <w:tcPr>
            <w:tcW w:w="2816" w:type="dxa"/>
            <w:shd w:val="clear" w:color="auto" w:fill="D9E2F3"/>
          </w:tcPr>
          <w:p w14:paraId="612ACD4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Deadline for sending questions to contracting authority</w:t>
            </w:r>
          </w:p>
        </w:tc>
        <w:tc>
          <w:tcPr>
            <w:tcW w:w="5194" w:type="dxa"/>
          </w:tcPr>
          <w:p w14:paraId="4212F1A4" w14:textId="77777777" w:rsidR="00676242" w:rsidRDefault="0042588B">
            <w:pPr>
              <w:rPr>
                <w:rFonts w:ascii="Times New Roman" w:eastAsia="Times New Roman" w:hAnsi="Times New Roman" w:cs="Times New Roman"/>
                <w:sz w:val="22"/>
                <w:szCs w:val="22"/>
              </w:rPr>
            </w:pPr>
            <w:bookmarkStart w:id="0" w:name="_heading=h.tyjcwt" w:colFirst="0" w:colLast="0"/>
            <w:bookmarkEnd w:id="0"/>
            <w:r>
              <w:rPr>
                <w:rFonts w:ascii="Times New Roman" w:eastAsia="Times New Roman" w:hAnsi="Times New Roman" w:cs="Times New Roman"/>
                <w:color w:val="000000"/>
                <w:sz w:val="22"/>
                <w:szCs w:val="22"/>
              </w:rPr>
              <w:t>Three days before the submission deadline</w:t>
            </w:r>
          </w:p>
        </w:tc>
      </w:tr>
      <w:tr w:rsidR="00676242" w14:paraId="55AE3373" w14:textId="77777777">
        <w:tc>
          <w:tcPr>
            <w:tcW w:w="2245" w:type="dxa"/>
            <w:shd w:val="clear" w:color="auto" w:fill="D9E2F3"/>
          </w:tcPr>
          <w:p w14:paraId="335079CB" w14:textId="77777777" w:rsidR="00676242" w:rsidRDefault="0042588B">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2.4.</w:t>
            </w:r>
          </w:p>
        </w:tc>
        <w:tc>
          <w:tcPr>
            <w:tcW w:w="2816" w:type="dxa"/>
            <w:shd w:val="clear" w:color="auto" w:fill="D9E2F3"/>
          </w:tcPr>
          <w:p w14:paraId="315D241C"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How to send questions to the contracting authority</w:t>
            </w:r>
          </w:p>
        </w:tc>
        <w:tc>
          <w:tcPr>
            <w:tcW w:w="5194" w:type="dxa"/>
          </w:tcPr>
          <w:p w14:paraId="5D3F04F6"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Questions should be sent through the electronic supplier portal using the link above.</w:t>
            </w:r>
          </w:p>
        </w:tc>
      </w:tr>
      <w:tr w:rsidR="00676242" w14:paraId="7924728E" w14:textId="77777777">
        <w:tc>
          <w:tcPr>
            <w:tcW w:w="2245" w:type="dxa"/>
            <w:shd w:val="clear" w:color="auto" w:fill="D9E2F3"/>
          </w:tcPr>
          <w:p w14:paraId="16F893B4" w14:textId="77777777" w:rsidR="00676242" w:rsidRDefault="0042588B">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2.5.</w:t>
            </w:r>
          </w:p>
        </w:tc>
        <w:tc>
          <w:tcPr>
            <w:tcW w:w="2816" w:type="dxa"/>
            <w:shd w:val="clear" w:color="auto" w:fill="D9E2F3"/>
          </w:tcPr>
          <w:p w14:paraId="59471A75"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Last date on which clarifications are issued by the Contracting Authority</w:t>
            </w:r>
          </w:p>
        </w:tc>
        <w:tc>
          <w:tcPr>
            <w:tcW w:w="5194" w:type="dxa"/>
          </w:tcPr>
          <w:p w14:paraId="17CEF1F1"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Three days before the submission deadline</w:t>
            </w:r>
          </w:p>
        </w:tc>
      </w:tr>
      <w:tr w:rsidR="00676242" w14:paraId="2D606685" w14:textId="77777777">
        <w:trPr>
          <w:trHeight w:val="438"/>
        </w:trPr>
        <w:tc>
          <w:tcPr>
            <w:tcW w:w="2245" w:type="dxa"/>
            <w:shd w:val="clear" w:color="auto" w:fill="D9E2F3"/>
          </w:tcPr>
          <w:p w14:paraId="064BA0C9" w14:textId="77777777" w:rsidR="00676242" w:rsidRDefault="0042588B">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2.6.</w:t>
            </w:r>
          </w:p>
        </w:tc>
        <w:tc>
          <w:tcPr>
            <w:tcW w:w="2816" w:type="dxa"/>
            <w:shd w:val="clear" w:color="auto" w:fill="D9E2F3"/>
          </w:tcPr>
          <w:p w14:paraId="1E63E16A"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The date for site visit</w:t>
            </w:r>
          </w:p>
        </w:tc>
        <w:tc>
          <w:tcPr>
            <w:tcW w:w="5194" w:type="dxa"/>
          </w:tcPr>
          <w:p w14:paraId="78CB614B"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The bidders are responsible for visiting the sites on their own.</w:t>
            </w:r>
          </w:p>
        </w:tc>
      </w:tr>
      <w:tr w:rsidR="00676242" w14:paraId="732317B9" w14:textId="77777777">
        <w:tc>
          <w:tcPr>
            <w:tcW w:w="2245" w:type="dxa"/>
            <w:shd w:val="clear" w:color="auto" w:fill="D9E2F3"/>
          </w:tcPr>
          <w:p w14:paraId="6649C1EC" w14:textId="77777777" w:rsidR="00676242" w:rsidRDefault="0042588B">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2.7.</w:t>
            </w:r>
          </w:p>
        </w:tc>
        <w:tc>
          <w:tcPr>
            <w:tcW w:w="2816" w:type="dxa"/>
            <w:shd w:val="clear" w:color="auto" w:fill="D9E2F3"/>
          </w:tcPr>
          <w:p w14:paraId="36A1711F"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Tender submission procedure</w:t>
            </w:r>
          </w:p>
        </w:tc>
        <w:tc>
          <w:tcPr>
            <w:tcW w:w="5194" w:type="dxa"/>
          </w:tcPr>
          <w:p w14:paraId="6A7D8BCC" w14:textId="77777777" w:rsidR="00676242" w:rsidRDefault="004258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Tenders must be submitted via the link in section 1.6.</w:t>
            </w:r>
          </w:p>
          <w:p w14:paraId="6D6913A2"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If you encounter technical difficulties, do not hesitate to contact the Contracting Authority</w:t>
            </w:r>
          </w:p>
        </w:tc>
      </w:tr>
      <w:tr w:rsidR="004C09A1" w14:paraId="1AAC9043" w14:textId="77777777">
        <w:tc>
          <w:tcPr>
            <w:tcW w:w="2245" w:type="dxa"/>
            <w:shd w:val="clear" w:color="auto" w:fill="D9E2F3"/>
          </w:tcPr>
          <w:p w14:paraId="24520760" w14:textId="77777777" w:rsidR="004C09A1" w:rsidRDefault="004C09A1" w:rsidP="004C09A1">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2.8.</w:t>
            </w:r>
          </w:p>
        </w:tc>
        <w:tc>
          <w:tcPr>
            <w:tcW w:w="2816" w:type="dxa"/>
            <w:shd w:val="clear" w:color="auto" w:fill="D9E2F3"/>
          </w:tcPr>
          <w:p w14:paraId="79F1A864" w14:textId="77777777" w:rsidR="004C09A1" w:rsidRDefault="004C09A1" w:rsidP="004C09A1">
            <w:pPr>
              <w:rPr>
                <w:rFonts w:ascii="Times New Roman" w:eastAsia="Times New Roman" w:hAnsi="Times New Roman" w:cs="Times New Roman"/>
                <w:sz w:val="22"/>
                <w:szCs w:val="22"/>
                <w:highlight w:val="yellow"/>
              </w:rPr>
            </w:pPr>
            <w:r>
              <w:rPr>
                <w:rFonts w:ascii="Times New Roman" w:eastAsia="Times New Roman" w:hAnsi="Times New Roman" w:cs="Times New Roman"/>
                <w:color w:val="000000"/>
                <w:sz w:val="22"/>
                <w:szCs w:val="22"/>
              </w:rPr>
              <w:t>Tender opening session date, hour &amp; location</w:t>
            </w:r>
          </w:p>
        </w:tc>
        <w:tc>
          <w:tcPr>
            <w:tcW w:w="5194" w:type="dxa"/>
          </w:tcPr>
          <w:p w14:paraId="46D5FF36" w14:textId="29C31A8D" w:rsidR="004C09A1" w:rsidRDefault="004C09A1" w:rsidP="004C09A1">
            <w:pPr>
              <w:rPr>
                <w:rFonts w:ascii="Times New Roman" w:eastAsia="Times New Roman" w:hAnsi="Times New Roman" w:cs="Times New Roman"/>
                <w:b/>
                <w:sz w:val="22"/>
                <w:szCs w:val="22"/>
                <w:highlight w:val="yellow"/>
              </w:rPr>
            </w:pPr>
            <w:r w:rsidRPr="00902821">
              <w:rPr>
                <w:rFonts w:ascii="Times New Roman" w:eastAsia="Times New Roman" w:hAnsi="Times New Roman" w:cs="Times New Roman"/>
              </w:rPr>
              <w:t>17.06.2025 10:00</w:t>
            </w:r>
          </w:p>
        </w:tc>
      </w:tr>
      <w:tr w:rsidR="004C09A1" w14:paraId="4F44FE88" w14:textId="77777777">
        <w:tc>
          <w:tcPr>
            <w:tcW w:w="2245" w:type="dxa"/>
            <w:shd w:val="clear" w:color="auto" w:fill="2F5496"/>
          </w:tcPr>
          <w:p w14:paraId="6927256A" w14:textId="77777777" w:rsidR="004C09A1" w:rsidRDefault="004C09A1" w:rsidP="004C09A1">
            <w:pPr>
              <w:pBdr>
                <w:top w:val="nil"/>
                <w:left w:val="nil"/>
                <w:bottom w:val="nil"/>
                <w:right w:val="nil"/>
                <w:between w:val="nil"/>
              </w:pBdr>
              <w:spacing w:before="60" w:after="60"/>
              <w:ind w:right="60"/>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3.</w:t>
            </w:r>
          </w:p>
        </w:tc>
        <w:tc>
          <w:tcPr>
            <w:tcW w:w="8010" w:type="dxa"/>
            <w:gridSpan w:val="2"/>
            <w:shd w:val="clear" w:color="auto" w:fill="2F5496"/>
          </w:tcPr>
          <w:p w14:paraId="1DD353DD" w14:textId="77777777" w:rsidR="004C09A1" w:rsidRDefault="004C09A1" w:rsidP="004C09A1">
            <w:pPr>
              <w:spacing w:before="60" w:after="60"/>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Content</w:t>
            </w:r>
          </w:p>
        </w:tc>
      </w:tr>
      <w:tr w:rsidR="004C09A1" w14:paraId="57FAA24F" w14:textId="77777777">
        <w:tc>
          <w:tcPr>
            <w:tcW w:w="2245" w:type="dxa"/>
            <w:shd w:val="clear" w:color="auto" w:fill="D9E2F3"/>
          </w:tcPr>
          <w:p w14:paraId="24E5788E" w14:textId="77777777" w:rsidR="004C09A1" w:rsidRDefault="004C09A1" w:rsidP="004C09A1">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3.1.</w:t>
            </w:r>
          </w:p>
        </w:tc>
        <w:tc>
          <w:tcPr>
            <w:tcW w:w="2816" w:type="dxa"/>
            <w:shd w:val="clear" w:color="auto" w:fill="D9E2F3"/>
          </w:tcPr>
          <w:p w14:paraId="124EAE90"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Category of procurement</w:t>
            </w:r>
          </w:p>
        </w:tc>
        <w:tc>
          <w:tcPr>
            <w:tcW w:w="5194" w:type="dxa"/>
          </w:tcPr>
          <w:p w14:paraId="6F8B8F05"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Works</w:t>
            </w:r>
          </w:p>
        </w:tc>
      </w:tr>
      <w:tr w:rsidR="004C09A1" w14:paraId="5B97C5F6" w14:textId="77777777">
        <w:tc>
          <w:tcPr>
            <w:tcW w:w="2245" w:type="dxa"/>
            <w:shd w:val="clear" w:color="auto" w:fill="D9E2F3"/>
          </w:tcPr>
          <w:p w14:paraId="45319554" w14:textId="77777777" w:rsidR="004C09A1" w:rsidRDefault="004C09A1" w:rsidP="004C09A1">
            <w:pPr>
              <w:pBdr>
                <w:top w:val="nil"/>
                <w:left w:val="nil"/>
                <w:bottom w:val="nil"/>
                <w:right w:val="nil"/>
                <w:between w:val="nil"/>
              </w:pBdr>
              <w:ind w:right="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3.2.</w:t>
            </w:r>
          </w:p>
        </w:tc>
        <w:tc>
          <w:tcPr>
            <w:tcW w:w="2816" w:type="dxa"/>
            <w:shd w:val="clear" w:color="auto" w:fill="D9E2F3"/>
          </w:tcPr>
          <w:p w14:paraId="1A3A8F2F"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Scope of related work</w:t>
            </w:r>
          </w:p>
        </w:tc>
        <w:tc>
          <w:tcPr>
            <w:tcW w:w="5194" w:type="dxa"/>
          </w:tcPr>
          <w:p w14:paraId="5393C57B" w14:textId="77777777" w:rsidR="004C09A1" w:rsidRDefault="004C09A1" w:rsidP="004C09A1">
            <w:p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At the addresses:</w:t>
            </w:r>
          </w:p>
          <w:p w14:paraId="670BDD7E" w14:textId="77777777" w:rsidR="004C09A1" w:rsidRDefault="004C09A1" w:rsidP="004C09A1">
            <w:pPr>
              <w:numPr>
                <w:ilvl w:val="0"/>
                <w:numId w:val="6"/>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Ukraine, 37400, Poltava region, </w:t>
            </w:r>
            <w:proofErr w:type="spellStart"/>
            <w:r>
              <w:rPr>
                <w:rFonts w:ascii="Times New Roman" w:eastAsia="Times New Roman" w:hAnsi="Times New Roman" w:cs="Times New Roman"/>
                <w:sz w:val="22"/>
                <w:szCs w:val="22"/>
              </w:rPr>
              <w:t>Lubensky</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Hrebinkivska</w:t>
            </w:r>
            <w:proofErr w:type="spellEnd"/>
            <w:r>
              <w:rPr>
                <w:rFonts w:ascii="Times New Roman" w:eastAsia="Times New Roman" w:hAnsi="Times New Roman" w:cs="Times New Roman"/>
                <w:sz w:val="22"/>
                <w:szCs w:val="22"/>
              </w:rPr>
              <w:t xml:space="preserve"> industrial zone, </w:t>
            </w:r>
            <w:proofErr w:type="spellStart"/>
            <w:r>
              <w:rPr>
                <w:rFonts w:ascii="Times New Roman" w:eastAsia="Times New Roman" w:hAnsi="Times New Roman" w:cs="Times New Roman"/>
                <w:sz w:val="22"/>
                <w:szCs w:val="22"/>
              </w:rPr>
              <w:t>Hrebinka</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Magistralna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120</w:t>
            </w:r>
          </w:p>
          <w:p w14:paraId="4D3D147F" w14:textId="77777777" w:rsidR="004C09A1" w:rsidRDefault="004C09A1" w:rsidP="004C09A1">
            <w:pPr>
              <w:numPr>
                <w:ilvl w:val="0"/>
                <w:numId w:val="6"/>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42600, Sumy region,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Myru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32</w:t>
            </w:r>
          </w:p>
          <w:p w14:paraId="3B48314A" w14:textId="77777777" w:rsidR="004C09A1" w:rsidRDefault="004C09A1" w:rsidP="004C09A1">
            <w:pPr>
              <w:numPr>
                <w:ilvl w:val="0"/>
                <w:numId w:val="6"/>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42100, Sumy region,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village, </w:t>
            </w:r>
            <w:proofErr w:type="spellStart"/>
            <w:r>
              <w:rPr>
                <w:rFonts w:ascii="Times New Roman" w:eastAsia="Times New Roman" w:hAnsi="Times New Roman" w:cs="Times New Roman"/>
                <w:sz w:val="22"/>
                <w:szCs w:val="22"/>
              </w:rPr>
              <w:t>Nezalezhnosti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25</w:t>
            </w:r>
          </w:p>
        </w:tc>
      </w:tr>
      <w:tr w:rsidR="004C09A1" w14:paraId="20D934FC" w14:textId="77777777">
        <w:tc>
          <w:tcPr>
            <w:tcW w:w="2245" w:type="dxa"/>
            <w:shd w:val="clear" w:color="auto" w:fill="D9E2F3"/>
          </w:tcPr>
          <w:p w14:paraId="689265A7"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5352981A"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Is the tender divided into lots?</w:t>
            </w:r>
          </w:p>
        </w:tc>
        <w:tc>
          <w:tcPr>
            <w:tcW w:w="5194" w:type="dxa"/>
          </w:tcPr>
          <w:p w14:paraId="22A1EE85"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p w14:paraId="39482C53" w14:textId="77777777" w:rsidR="004C09A1" w:rsidRDefault="004C09A1" w:rsidP="004C09A1">
            <w:pPr>
              <w:rPr>
                <w:rFonts w:ascii="Times New Roman" w:eastAsia="Times New Roman" w:hAnsi="Times New Roman" w:cs="Times New Roman"/>
                <w:sz w:val="22"/>
                <w:szCs w:val="22"/>
              </w:rPr>
            </w:pPr>
          </w:p>
        </w:tc>
      </w:tr>
      <w:tr w:rsidR="004C09A1" w14:paraId="0B00AC62" w14:textId="77777777">
        <w:tc>
          <w:tcPr>
            <w:tcW w:w="2245" w:type="dxa"/>
            <w:shd w:val="clear" w:color="auto" w:fill="D9E2F3"/>
          </w:tcPr>
          <w:p w14:paraId="47D2704D"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6F2B221F"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Can the tenderer bid against single lot, multiple lots or all lots of the tender?</w:t>
            </w:r>
          </w:p>
        </w:tc>
        <w:tc>
          <w:tcPr>
            <w:tcW w:w="5194" w:type="dxa"/>
          </w:tcPr>
          <w:p w14:paraId="64C8EB88"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tc>
      </w:tr>
      <w:tr w:rsidR="004C09A1" w14:paraId="6D4D2C93" w14:textId="77777777">
        <w:tc>
          <w:tcPr>
            <w:tcW w:w="2245" w:type="dxa"/>
            <w:shd w:val="clear" w:color="auto" w:fill="D9E2F3"/>
          </w:tcPr>
          <w:p w14:paraId="33E1D543"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79BF44E0"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Lots</w:t>
            </w:r>
          </w:p>
        </w:tc>
        <w:tc>
          <w:tcPr>
            <w:tcW w:w="5194" w:type="dxa"/>
          </w:tcPr>
          <w:p w14:paraId="39C247E7" w14:textId="77777777" w:rsidR="004C09A1" w:rsidRDefault="004C09A1" w:rsidP="004C09A1">
            <w:pPr>
              <w:rPr>
                <w:rFonts w:ascii="Times New Roman" w:eastAsia="Times New Roman" w:hAnsi="Times New Roman" w:cs="Times New Roman"/>
                <w:b/>
                <w:sz w:val="22"/>
                <w:szCs w:val="22"/>
                <w:u w:val="single"/>
              </w:rPr>
            </w:pPr>
            <w:r>
              <w:rPr>
                <w:rFonts w:ascii="Times New Roman" w:eastAsia="Times New Roman" w:hAnsi="Times New Roman" w:cs="Times New Roman"/>
                <w:color w:val="000000"/>
                <w:sz w:val="22"/>
                <w:szCs w:val="22"/>
              </w:rPr>
              <w:t>Scope of work according to Annex 3 (</w:t>
            </w:r>
            <w:proofErr w:type="spellStart"/>
            <w:r>
              <w:rPr>
                <w:rFonts w:ascii="Times New Roman" w:eastAsia="Times New Roman" w:hAnsi="Times New Roman" w:cs="Times New Roman"/>
                <w:color w:val="000000"/>
                <w:sz w:val="22"/>
                <w:szCs w:val="22"/>
              </w:rPr>
              <w:t>BoQ</w:t>
            </w:r>
            <w:proofErr w:type="spellEnd"/>
            <w:r>
              <w:rPr>
                <w:rFonts w:ascii="Times New Roman" w:eastAsia="Times New Roman" w:hAnsi="Times New Roman" w:cs="Times New Roman"/>
                <w:color w:val="000000"/>
                <w:sz w:val="22"/>
                <w:szCs w:val="22"/>
              </w:rPr>
              <w:t>), Annex 3.1</w:t>
            </w:r>
          </w:p>
        </w:tc>
      </w:tr>
      <w:tr w:rsidR="004C09A1" w14:paraId="22A9AE36" w14:textId="77777777">
        <w:trPr>
          <w:trHeight w:val="554"/>
        </w:trPr>
        <w:tc>
          <w:tcPr>
            <w:tcW w:w="2245" w:type="dxa"/>
            <w:shd w:val="clear" w:color="auto" w:fill="D9E2F3"/>
          </w:tcPr>
          <w:p w14:paraId="44B4046E"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491AC1B5"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Delivery location</w:t>
            </w:r>
          </w:p>
        </w:tc>
        <w:tc>
          <w:tcPr>
            <w:tcW w:w="5194" w:type="dxa"/>
          </w:tcPr>
          <w:p w14:paraId="22861D1D" w14:textId="77777777" w:rsidR="004C09A1" w:rsidRDefault="004C09A1" w:rsidP="004C09A1">
            <w:pPr>
              <w:numPr>
                <w:ilvl w:val="0"/>
                <w:numId w:val="11"/>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37400, Poltava region, </w:t>
            </w:r>
            <w:proofErr w:type="spellStart"/>
            <w:r>
              <w:rPr>
                <w:rFonts w:ascii="Times New Roman" w:eastAsia="Times New Roman" w:hAnsi="Times New Roman" w:cs="Times New Roman"/>
                <w:sz w:val="22"/>
                <w:szCs w:val="22"/>
              </w:rPr>
              <w:t>Lubensky</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Hrebinkivska</w:t>
            </w:r>
            <w:proofErr w:type="spellEnd"/>
            <w:r>
              <w:rPr>
                <w:rFonts w:ascii="Times New Roman" w:eastAsia="Times New Roman" w:hAnsi="Times New Roman" w:cs="Times New Roman"/>
                <w:sz w:val="22"/>
                <w:szCs w:val="22"/>
              </w:rPr>
              <w:t xml:space="preserve"> industrial zone, </w:t>
            </w:r>
            <w:proofErr w:type="spellStart"/>
            <w:r>
              <w:rPr>
                <w:rFonts w:ascii="Times New Roman" w:eastAsia="Times New Roman" w:hAnsi="Times New Roman" w:cs="Times New Roman"/>
                <w:sz w:val="22"/>
                <w:szCs w:val="22"/>
              </w:rPr>
              <w:t>Hrebinka</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Magistralna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120</w:t>
            </w:r>
          </w:p>
          <w:p w14:paraId="0E17ABA5" w14:textId="77777777" w:rsidR="004C09A1" w:rsidRDefault="004C09A1" w:rsidP="004C09A1">
            <w:pPr>
              <w:numPr>
                <w:ilvl w:val="0"/>
                <w:numId w:val="11"/>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42600, Sumy region,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Myru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32</w:t>
            </w:r>
          </w:p>
          <w:p w14:paraId="3D207EB5" w14:textId="77777777" w:rsidR="004C09A1" w:rsidRDefault="004C09A1" w:rsidP="004C09A1">
            <w:pPr>
              <w:numPr>
                <w:ilvl w:val="0"/>
                <w:numId w:val="11"/>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42100, Sumy region,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village, </w:t>
            </w:r>
            <w:proofErr w:type="spellStart"/>
            <w:r>
              <w:rPr>
                <w:rFonts w:ascii="Times New Roman" w:eastAsia="Times New Roman" w:hAnsi="Times New Roman" w:cs="Times New Roman"/>
                <w:sz w:val="22"/>
                <w:szCs w:val="22"/>
              </w:rPr>
              <w:t>Nezalezhnosti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25</w:t>
            </w:r>
          </w:p>
        </w:tc>
      </w:tr>
      <w:tr w:rsidR="004C09A1" w14:paraId="363CB42F" w14:textId="77777777">
        <w:trPr>
          <w:trHeight w:val="244"/>
        </w:trPr>
        <w:tc>
          <w:tcPr>
            <w:tcW w:w="2245" w:type="dxa"/>
            <w:shd w:val="clear" w:color="auto" w:fill="D9E2F3"/>
          </w:tcPr>
          <w:p w14:paraId="628D19E4"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5A273C95"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Delivery Deadline</w:t>
            </w:r>
          </w:p>
        </w:tc>
        <w:tc>
          <w:tcPr>
            <w:tcW w:w="5194" w:type="dxa"/>
          </w:tcPr>
          <w:p w14:paraId="2E4C0A87" w14:textId="42BBEB67" w:rsidR="004C09A1" w:rsidRDefault="004C09A1" w:rsidP="004C09A1">
            <w:pPr>
              <w:rPr>
                <w:rFonts w:ascii="Times New Roman" w:eastAsia="Times New Roman" w:hAnsi="Times New Roman" w:cs="Times New Roman"/>
                <w:sz w:val="22"/>
                <w:szCs w:val="22"/>
                <w:highlight w:val="white"/>
              </w:rPr>
            </w:pPr>
            <w:r w:rsidRPr="004C09A1">
              <w:rPr>
                <w:rFonts w:ascii="Times New Roman" w:eastAsia="Times New Roman" w:hAnsi="Times New Roman" w:cs="Times New Roman"/>
                <w:sz w:val="22"/>
                <w:szCs w:val="22"/>
              </w:rPr>
              <w:t>October 2025</w:t>
            </w:r>
          </w:p>
        </w:tc>
      </w:tr>
      <w:tr w:rsidR="004C09A1" w14:paraId="31C816B7" w14:textId="77777777">
        <w:tc>
          <w:tcPr>
            <w:tcW w:w="2245" w:type="dxa"/>
            <w:shd w:val="clear" w:color="auto" w:fill="2F5496"/>
          </w:tcPr>
          <w:p w14:paraId="51D9526E" w14:textId="77777777" w:rsidR="004C09A1" w:rsidRDefault="004C09A1" w:rsidP="004C09A1">
            <w:pPr>
              <w:pBdr>
                <w:top w:val="nil"/>
                <w:left w:val="nil"/>
                <w:bottom w:val="nil"/>
                <w:right w:val="nil"/>
                <w:between w:val="nil"/>
              </w:pBdr>
              <w:spacing w:before="60" w:after="60"/>
              <w:ind w:right="60"/>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4.</w:t>
            </w:r>
          </w:p>
        </w:tc>
        <w:tc>
          <w:tcPr>
            <w:tcW w:w="8010" w:type="dxa"/>
            <w:gridSpan w:val="2"/>
            <w:shd w:val="clear" w:color="auto" w:fill="2F5496"/>
          </w:tcPr>
          <w:p w14:paraId="193C1A42" w14:textId="77777777" w:rsidR="004C09A1" w:rsidRDefault="004C09A1" w:rsidP="004C09A1">
            <w:pPr>
              <w:spacing w:before="60" w:after="60"/>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Price and Validity of Tenders</w:t>
            </w:r>
          </w:p>
        </w:tc>
      </w:tr>
      <w:tr w:rsidR="004C09A1" w14:paraId="1E269AB7" w14:textId="77777777">
        <w:tc>
          <w:tcPr>
            <w:tcW w:w="2245" w:type="dxa"/>
            <w:shd w:val="clear" w:color="auto" w:fill="D9E2F3"/>
          </w:tcPr>
          <w:p w14:paraId="641C41EB"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2B19D39A"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Currency of Price UAH equivalent to EUR</w:t>
            </w:r>
          </w:p>
        </w:tc>
        <w:tc>
          <w:tcPr>
            <w:tcW w:w="5194" w:type="dxa"/>
          </w:tcPr>
          <w:p w14:paraId="18D77EC2"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UAH</w:t>
            </w:r>
          </w:p>
        </w:tc>
      </w:tr>
      <w:tr w:rsidR="004C09A1" w14:paraId="32617899" w14:textId="77777777">
        <w:tc>
          <w:tcPr>
            <w:tcW w:w="2245" w:type="dxa"/>
            <w:shd w:val="clear" w:color="auto" w:fill="D9E2F3"/>
          </w:tcPr>
          <w:p w14:paraId="4A0A27D6"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02A70FEB"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Validity period of the tender (offer)</w:t>
            </w:r>
          </w:p>
        </w:tc>
        <w:tc>
          <w:tcPr>
            <w:tcW w:w="5194" w:type="dxa"/>
          </w:tcPr>
          <w:p w14:paraId="5E1A4F4F"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21 days</w:t>
            </w:r>
          </w:p>
        </w:tc>
      </w:tr>
      <w:tr w:rsidR="004C09A1" w14:paraId="47CB02B5" w14:textId="77777777">
        <w:tc>
          <w:tcPr>
            <w:tcW w:w="2245" w:type="dxa"/>
            <w:shd w:val="clear" w:color="auto" w:fill="2F5496"/>
          </w:tcPr>
          <w:p w14:paraId="605C4977" w14:textId="77777777" w:rsidR="004C09A1" w:rsidRDefault="004C09A1" w:rsidP="004C09A1">
            <w:pPr>
              <w:pBdr>
                <w:top w:val="nil"/>
                <w:left w:val="nil"/>
                <w:bottom w:val="nil"/>
                <w:right w:val="nil"/>
                <w:between w:val="nil"/>
              </w:pBdr>
              <w:spacing w:before="60" w:after="60"/>
              <w:ind w:right="58"/>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5.</w:t>
            </w:r>
          </w:p>
        </w:tc>
        <w:tc>
          <w:tcPr>
            <w:tcW w:w="8010" w:type="dxa"/>
            <w:gridSpan w:val="2"/>
            <w:shd w:val="clear" w:color="auto" w:fill="2F5496"/>
          </w:tcPr>
          <w:p w14:paraId="4F7B49CC" w14:textId="77777777" w:rsidR="004C09A1" w:rsidRDefault="004C09A1" w:rsidP="004C09A1">
            <w:pPr>
              <w:spacing w:before="60" w:after="60"/>
              <w:ind w:left="-15" w:right="58"/>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Eligibility Criteria </w:t>
            </w:r>
            <w:r>
              <w:rPr>
                <w:rFonts w:ascii="Times New Roman" w:eastAsia="Times New Roman" w:hAnsi="Times New Roman" w:cs="Times New Roman"/>
                <w:color w:val="FFFFFF"/>
                <w:sz w:val="22"/>
                <w:szCs w:val="22"/>
              </w:rPr>
              <w:t>(imposed on the tenderer)</w:t>
            </w:r>
          </w:p>
        </w:tc>
      </w:tr>
      <w:tr w:rsidR="004C09A1" w14:paraId="366CDD53" w14:textId="77777777">
        <w:tc>
          <w:tcPr>
            <w:tcW w:w="10255" w:type="dxa"/>
            <w:gridSpan w:val="3"/>
            <w:shd w:val="clear" w:color="auto" w:fill="auto"/>
          </w:tcPr>
          <w:p w14:paraId="5233AD4C" w14:textId="77777777" w:rsidR="004C09A1" w:rsidRDefault="004C09A1" w:rsidP="004C09A1">
            <w:pPr>
              <w:rPr>
                <w:rFonts w:ascii="Times New Roman" w:eastAsia="Times New Roman" w:hAnsi="Times New Roman" w:cs="Times New Roman"/>
                <w:sz w:val="22"/>
                <w:szCs w:val="22"/>
              </w:rPr>
            </w:pPr>
          </w:p>
          <w:tbl>
            <w:tblPr>
              <w:tblStyle w:val="affff6"/>
              <w:tblW w:w="100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2970"/>
              <w:gridCol w:w="6294"/>
            </w:tblGrid>
            <w:tr w:rsidR="004C09A1" w14:paraId="5C056ACB" w14:textId="77777777">
              <w:trPr>
                <w:trHeight w:val="418"/>
              </w:trPr>
              <w:tc>
                <w:tcPr>
                  <w:tcW w:w="740" w:type="dxa"/>
                  <w:shd w:val="clear" w:color="auto" w:fill="F2F2F2"/>
                </w:tcPr>
                <w:p w14:paraId="238C2AC2"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2970" w:type="dxa"/>
                  <w:shd w:val="clear" w:color="auto" w:fill="F2F2F2"/>
                </w:tcPr>
                <w:p w14:paraId="53510867"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Description</w:t>
                  </w:r>
                </w:p>
              </w:tc>
              <w:tc>
                <w:tcPr>
                  <w:tcW w:w="6294" w:type="dxa"/>
                  <w:shd w:val="clear" w:color="auto" w:fill="F2F2F2"/>
                </w:tcPr>
                <w:p w14:paraId="66BC2C89"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Means of verification and required documentation</w:t>
                  </w:r>
                </w:p>
              </w:tc>
            </w:tr>
            <w:tr w:rsidR="004C09A1" w14:paraId="14B807AB" w14:textId="77777777">
              <w:trPr>
                <w:trHeight w:val="436"/>
              </w:trPr>
              <w:tc>
                <w:tcPr>
                  <w:tcW w:w="740" w:type="dxa"/>
                </w:tcPr>
                <w:p w14:paraId="56DEE495"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p w14:paraId="3FF4051E"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0F751356"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tc>
              <w:tc>
                <w:tcPr>
                  <w:tcW w:w="2970" w:type="dxa"/>
                </w:tcPr>
                <w:p w14:paraId="19739001"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The participant is an officially registered legal entity or individual entrepreneur.</w:t>
                  </w:r>
                </w:p>
              </w:tc>
              <w:tc>
                <w:tcPr>
                  <w:tcW w:w="6294" w:type="dxa"/>
                  <w:shd w:val="clear" w:color="auto" w:fill="FFFFFF"/>
                </w:tcPr>
                <w:p w14:paraId="01682DF7" w14:textId="77777777" w:rsidR="004C09A1" w:rsidRDefault="004C09A1" w:rsidP="004C09A1">
                  <w:pPr>
                    <w:rPr>
                      <w:rFonts w:ascii="Times New Roman" w:eastAsia="Times New Roman" w:hAnsi="Times New Roman" w:cs="Times New Roman"/>
                      <w:sz w:val="22"/>
                      <w:szCs w:val="22"/>
                      <w:highlight w:val="white"/>
                    </w:rPr>
                  </w:pPr>
                  <w:r>
                    <w:rPr>
                      <w:rFonts w:ascii="Times New Roman" w:eastAsia="Times New Roman" w:hAnsi="Times New Roman" w:cs="Times New Roman"/>
                      <w:color w:val="000000"/>
                      <w:sz w:val="22"/>
                      <w:szCs w:val="22"/>
                    </w:rPr>
                    <w:t>Copies of documents confirming the registration of a legal entity or individual entrepreneur (Copy of a current extract from the Unified State Register of Legal Entities and Individual Entrepreneurs)</w:t>
                  </w:r>
                </w:p>
              </w:tc>
            </w:tr>
            <w:tr w:rsidR="004C09A1" w14:paraId="5DDBC2EC" w14:textId="77777777">
              <w:trPr>
                <w:trHeight w:val="210"/>
              </w:trPr>
              <w:tc>
                <w:tcPr>
                  <w:tcW w:w="740" w:type="dxa"/>
                </w:tcPr>
                <w:p w14:paraId="730AE1AB"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2970" w:type="dxa"/>
                </w:tcPr>
                <w:p w14:paraId="03804B75" w14:textId="77777777" w:rsidR="004C09A1" w:rsidRDefault="004C09A1" w:rsidP="004C09A1">
                  <w:pPr>
                    <w:rPr>
                      <w:rFonts w:ascii="Times New Roman" w:eastAsia="Times New Roman" w:hAnsi="Times New Roman" w:cs="Times New Roman"/>
                      <w:b/>
                      <w:sz w:val="22"/>
                      <w:szCs w:val="22"/>
                      <w:highlight w:val="white"/>
                    </w:rPr>
                  </w:pPr>
                  <w:r>
                    <w:rPr>
                      <w:rFonts w:ascii="Times New Roman" w:eastAsia="Times New Roman" w:hAnsi="Times New Roman" w:cs="Times New Roman"/>
                      <w:color w:val="000000"/>
                      <w:sz w:val="22"/>
                      <w:szCs w:val="22"/>
                    </w:rPr>
                    <w:t>Bank details</w:t>
                  </w:r>
                </w:p>
              </w:tc>
              <w:tc>
                <w:tcPr>
                  <w:tcW w:w="6294" w:type="dxa"/>
                  <w:shd w:val="clear" w:color="auto" w:fill="FFFFFF"/>
                </w:tcPr>
                <w:p w14:paraId="6BDB79C7"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Bank certificate of an open current account with details and a certificate of no debts</w:t>
                  </w:r>
                </w:p>
              </w:tc>
            </w:tr>
            <w:tr w:rsidR="004C09A1" w14:paraId="37AB9547" w14:textId="77777777">
              <w:trPr>
                <w:trHeight w:val="444"/>
              </w:trPr>
              <w:tc>
                <w:tcPr>
                  <w:tcW w:w="740" w:type="dxa"/>
                </w:tcPr>
                <w:p w14:paraId="52D1CCD9"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2970" w:type="dxa"/>
                  <w:shd w:val="clear" w:color="auto" w:fill="FFFFFF"/>
                </w:tcPr>
                <w:p w14:paraId="55AC7700"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Construction work license</w:t>
                  </w:r>
                </w:p>
              </w:tc>
              <w:tc>
                <w:tcPr>
                  <w:tcW w:w="6294" w:type="dxa"/>
                  <w:shd w:val="clear" w:color="auto" w:fill="FFFFFF"/>
                </w:tcPr>
                <w:p w14:paraId="545E107E"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valid license to perform the relevant works</w:t>
                  </w:r>
                </w:p>
              </w:tc>
            </w:tr>
            <w:tr w:rsidR="004C09A1" w14:paraId="69B9FB8C" w14:textId="77777777">
              <w:trPr>
                <w:trHeight w:val="210"/>
              </w:trPr>
              <w:tc>
                <w:tcPr>
                  <w:tcW w:w="740" w:type="dxa"/>
                </w:tcPr>
                <w:p w14:paraId="4C8AA706"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2970" w:type="dxa"/>
                  <w:shd w:val="clear" w:color="auto" w:fill="FFFFFF"/>
                </w:tcPr>
                <w:p w14:paraId="7E367009"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Degree of Civil Engineers</w:t>
                  </w:r>
                </w:p>
              </w:tc>
              <w:tc>
                <w:tcPr>
                  <w:tcW w:w="6294" w:type="dxa"/>
                  <w:shd w:val="clear" w:color="auto" w:fill="FFFFFF"/>
                </w:tcPr>
                <w:p w14:paraId="097507D4"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Degree in Civil Engineering or Construction Management including a minimum of two (2) years of experience</w:t>
                  </w:r>
                </w:p>
              </w:tc>
            </w:tr>
            <w:tr w:rsidR="004C09A1" w14:paraId="3C6E0492" w14:textId="77777777">
              <w:trPr>
                <w:trHeight w:val="210"/>
              </w:trPr>
              <w:tc>
                <w:tcPr>
                  <w:tcW w:w="740" w:type="dxa"/>
                </w:tcPr>
                <w:p w14:paraId="1EF41828"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2970" w:type="dxa"/>
                  <w:shd w:val="clear" w:color="auto" w:fill="FFFFFF"/>
                </w:tcPr>
                <w:p w14:paraId="154F7865"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Tax Compliance Certificate</w:t>
                  </w:r>
                </w:p>
                <w:p w14:paraId="24CA8792"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tc>
              <w:tc>
                <w:tcPr>
                  <w:tcW w:w="6294" w:type="dxa"/>
                  <w:shd w:val="clear" w:color="auto" w:fill="FFFFFF"/>
                </w:tcPr>
                <w:p w14:paraId="08BFAD75"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Copy of valid Tax Compliance Certificate</w:t>
                  </w:r>
                </w:p>
              </w:tc>
            </w:tr>
            <w:tr w:rsidR="004C09A1" w14:paraId="34CC78DE" w14:textId="77777777">
              <w:trPr>
                <w:trHeight w:val="210"/>
              </w:trPr>
              <w:tc>
                <w:tcPr>
                  <w:tcW w:w="740" w:type="dxa"/>
                </w:tcPr>
                <w:p w14:paraId="63B22F2D"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2970" w:type="dxa"/>
                  <w:shd w:val="clear" w:color="auto" w:fill="FFFFFF"/>
                </w:tcPr>
                <w:p w14:paraId="45C8BEE5"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Extract from Ministry of Internal Affairs of Ukraine</w:t>
                  </w:r>
                </w:p>
              </w:tc>
              <w:tc>
                <w:tcPr>
                  <w:tcW w:w="6294" w:type="dxa"/>
                  <w:shd w:val="clear" w:color="auto" w:fill="FFFFFF"/>
                </w:tcPr>
                <w:p w14:paraId="41502019"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Certificate of non-conviction (director) </w:t>
                  </w:r>
                </w:p>
                <w:p w14:paraId="39EC2ECE"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tc>
            </w:tr>
            <w:tr w:rsidR="004C09A1" w14:paraId="7CCF0270" w14:textId="77777777">
              <w:trPr>
                <w:trHeight w:val="797"/>
              </w:trPr>
              <w:tc>
                <w:tcPr>
                  <w:tcW w:w="740" w:type="dxa"/>
                </w:tcPr>
                <w:p w14:paraId="2345A2EF"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2970" w:type="dxa"/>
                  <w:shd w:val="clear" w:color="auto" w:fill="FFFFFF"/>
                </w:tcPr>
                <w:p w14:paraId="41886CD6"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Completeness and clarity of tender submission form</w:t>
                  </w:r>
                </w:p>
              </w:tc>
              <w:tc>
                <w:tcPr>
                  <w:tcW w:w="6294" w:type="dxa"/>
                  <w:shd w:val="clear" w:color="auto" w:fill="FFFFFF"/>
                </w:tcPr>
                <w:p w14:paraId="29C4288F"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All Tender Bid Documents must be signed and stamped.</w:t>
                  </w:r>
                </w:p>
                <w:p w14:paraId="6554AF1E"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All information given in the tender submission form must be consistent throughout the documents.</w:t>
                  </w:r>
                </w:p>
              </w:tc>
            </w:tr>
            <w:tr w:rsidR="004C09A1" w14:paraId="1AE121B3" w14:textId="77777777">
              <w:trPr>
                <w:trHeight w:val="210"/>
              </w:trPr>
              <w:tc>
                <w:tcPr>
                  <w:tcW w:w="740" w:type="dxa"/>
                </w:tcPr>
                <w:p w14:paraId="2C9D7C26"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2970" w:type="dxa"/>
                  <w:shd w:val="clear" w:color="auto" w:fill="FFFFFF"/>
                </w:tcPr>
                <w:p w14:paraId="30B08237"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Proof of similar work</w:t>
                  </w:r>
                </w:p>
              </w:tc>
              <w:tc>
                <w:tcPr>
                  <w:tcW w:w="6294" w:type="dxa"/>
                  <w:shd w:val="clear" w:color="auto" w:fill="FFFFFF"/>
                </w:tcPr>
                <w:p w14:paraId="7E804B99"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Must attach copies of minimum </w:t>
                  </w:r>
                  <w:r>
                    <w:rPr>
                      <w:rFonts w:ascii="Times New Roman" w:eastAsia="Times New Roman" w:hAnsi="Times New Roman" w:cs="Times New Roman"/>
                      <w:b/>
                      <w:color w:val="000000"/>
                      <w:sz w:val="22"/>
                      <w:szCs w:val="22"/>
                    </w:rPr>
                    <w:t xml:space="preserve">two (2), </w:t>
                  </w:r>
                  <w:r>
                    <w:rPr>
                      <w:rFonts w:ascii="Times New Roman" w:eastAsia="Times New Roman" w:hAnsi="Times New Roman" w:cs="Times New Roman"/>
                      <w:color w:val="000000"/>
                      <w:sz w:val="22"/>
                      <w:szCs w:val="22"/>
                    </w:rPr>
                    <w:t xml:space="preserve">similar contracts from the </w:t>
                  </w:r>
                  <w:r>
                    <w:rPr>
                      <w:rFonts w:ascii="Times New Roman" w:eastAsia="Times New Roman" w:hAnsi="Times New Roman" w:cs="Times New Roman"/>
                      <w:b/>
                      <w:color w:val="000000"/>
                      <w:sz w:val="22"/>
                      <w:szCs w:val="22"/>
                    </w:rPr>
                    <w:t>past 3 years.</w:t>
                  </w:r>
                </w:p>
              </w:tc>
            </w:tr>
            <w:tr w:rsidR="004C09A1" w14:paraId="2F1E8B63" w14:textId="77777777">
              <w:trPr>
                <w:trHeight w:val="210"/>
              </w:trPr>
              <w:tc>
                <w:tcPr>
                  <w:tcW w:w="740" w:type="dxa"/>
                </w:tcPr>
                <w:p w14:paraId="49D67FE8"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9</w:t>
                  </w:r>
                </w:p>
              </w:tc>
              <w:tc>
                <w:tcPr>
                  <w:tcW w:w="2970" w:type="dxa"/>
                  <w:shd w:val="clear" w:color="auto" w:fill="FFFFFF"/>
                </w:tcPr>
                <w:p w14:paraId="44F5C3BE"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Power of Attorney/order for Director’s authority</w:t>
                  </w:r>
                </w:p>
              </w:tc>
              <w:tc>
                <w:tcPr>
                  <w:tcW w:w="6294" w:type="dxa"/>
                  <w:shd w:val="clear" w:color="auto" w:fill="FFFFFF"/>
                </w:tcPr>
                <w:p w14:paraId="23632F69"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Power of attorney/order for Director’s authority Notarized.</w:t>
                  </w:r>
                </w:p>
              </w:tc>
            </w:tr>
            <w:tr w:rsidR="004C09A1" w14:paraId="22563A42" w14:textId="77777777">
              <w:trPr>
                <w:trHeight w:val="210"/>
              </w:trPr>
              <w:tc>
                <w:tcPr>
                  <w:tcW w:w="740" w:type="dxa"/>
                </w:tcPr>
                <w:p w14:paraId="41D6304D"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sz w:val="22"/>
                      <w:szCs w:val="22"/>
                    </w:rPr>
                    <w:t>0</w:t>
                  </w:r>
                </w:p>
              </w:tc>
              <w:tc>
                <w:tcPr>
                  <w:tcW w:w="2970" w:type="dxa"/>
                  <w:shd w:val="clear" w:color="auto" w:fill="FFFFFF"/>
                </w:tcPr>
                <w:p w14:paraId="5107E3EC"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Visiting facilities</w:t>
                  </w:r>
                </w:p>
              </w:tc>
              <w:tc>
                <w:tcPr>
                  <w:tcW w:w="6294" w:type="dxa"/>
                  <w:shd w:val="clear" w:color="auto" w:fill="FFFFFF"/>
                </w:tcPr>
                <w:p w14:paraId="36BFA86E"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Bidders must visit the sites before submitting their bid. As proof of the visit, the bidder must upload photos of the sites along with the bid.</w:t>
                  </w:r>
                </w:p>
                <w:p w14:paraId="71AD59AD"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Bidders without confirmation of site visits will be excluded from the bid evaluation.</w:t>
                  </w:r>
                </w:p>
              </w:tc>
            </w:tr>
          </w:tbl>
          <w:p w14:paraId="6105CBEB" w14:textId="77777777" w:rsidR="004C09A1" w:rsidRDefault="004C09A1" w:rsidP="004C09A1">
            <w:pPr>
              <w:rPr>
                <w:rFonts w:ascii="Times New Roman" w:eastAsia="Times New Roman" w:hAnsi="Times New Roman" w:cs="Times New Roman"/>
                <w:sz w:val="22"/>
                <w:szCs w:val="22"/>
              </w:rPr>
            </w:pPr>
          </w:p>
        </w:tc>
      </w:tr>
      <w:tr w:rsidR="004C09A1" w14:paraId="4EA45023" w14:textId="77777777">
        <w:tc>
          <w:tcPr>
            <w:tcW w:w="2245" w:type="dxa"/>
            <w:shd w:val="clear" w:color="auto" w:fill="2F5496"/>
          </w:tcPr>
          <w:p w14:paraId="097382A9" w14:textId="77777777" w:rsidR="004C09A1" w:rsidRDefault="004C09A1" w:rsidP="004C09A1">
            <w:pPr>
              <w:numPr>
                <w:ilvl w:val="0"/>
                <w:numId w:val="6"/>
              </w:numPr>
              <w:pBdr>
                <w:top w:val="nil"/>
                <w:left w:val="nil"/>
                <w:bottom w:val="nil"/>
                <w:right w:val="nil"/>
                <w:between w:val="nil"/>
              </w:pBdr>
              <w:spacing w:before="60" w:after="60"/>
              <w:ind w:left="158" w:right="58" w:firstLine="0"/>
              <w:rPr>
                <w:rFonts w:ascii="Times New Roman" w:eastAsia="Times New Roman" w:hAnsi="Times New Roman" w:cs="Times New Roman"/>
                <w:b/>
                <w:color w:val="FFFFFF"/>
                <w:sz w:val="22"/>
                <w:szCs w:val="22"/>
              </w:rPr>
            </w:pPr>
          </w:p>
        </w:tc>
        <w:tc>
          <w:tcPr>
            <w:tcW w:w="8010" w:type="dxa"/>
            <w:gridSpan w:val="2"/>
            <w:shd w:val="clear" w:color="auto" w:fill="2F5496"/>
          </w:tcPr>
          <w:p w14:paraId="2F684824" w14:textId="77777777" w:rsidR="004C09A1" w:rsidRDefault="004C09A1" w:rsidP="004C09A1">
            <w:pPr>
              <w:pBdr>
                <w:top w:val="nil"/>
                <w:left w:val="nil"/>
                <w:bottom w:val="nil"/>
                <w:right w:val="nil"/>
                <w:between w:val="nil"/>
              </w:pBdr>
              <w:ind w:left="-14" w:right="58"/>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2"/>
                <w:szCs w:val="22"/>
              </w:rPr>
              <w:t>Contract Award Criteria</w:t>
            </w:r>
          </w:p>
        </w:tc>
      </w:tr>
      <w:tr w:rsidR="004C09A1" w14:paraId="5573FA8B" w14:textId="77777777">
        <w:tc>
          <w:tcPr>
            <w:tcW w:w="10255" w:type="dxa"/>
            <w:gridSpan w:val="3"/>
            <w:shd w:val="clear" w:color="auto" w:fill="auto"/>
          </w:tcPr>
          <w:p w14:paraId="10A33E5C" w14:textId="77777777" w:rsidR="004C09A1" w:rsidRDefault="004C09A1" w:rsidP="004C09A1">
            <w:pPr>
              <w:rPr>
                <w:rFonts w:ascii="Times New Roman" w:eastAsia="Times New Roman" w:hAnsi="Times New Roman" w:cs="Times New Roman"/>
                <w:sz w:val="22"/>
                <w:szCs w:val="22"/>
              </w:rPr>
            </w:pPr>
          </w:p>
          <w:tbl>
            <w:tblPr>
              <w:tblStyle w:val="affff7"/>
              <w:tblW w:w="98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
              <w:gridCol w:w="2505"/>
              <w:gridCol w:w="900"/>
              <w:gridCol w:w="6000"/>
            </w:tblGrid>
            <w:tr w:rsidR="004C09A1" w14:paraId="00F2D665" w14:textId="77777777">
              <w:tc>
                <w:tcPr>
                  <w:tcW w:w="405" w:type="dxa"/>
                  <w:shd w:val="clear" w:color="auto" w:fill="F2F2F2"/>
                </w:tcPr>
                <w:p w14:paraId="619C1B9F"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2505" w:type="dxa"/>
                  <w:shd w:val="clear" w:color="auto" w:fill="F2F2F2"/>
                </w:tcPr>
                <w:p w14:paraId="3CDC988D"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Description</w:t>
                  </w:r>
                </w:p>
              </w:tc>
              <w:tc>
                <w:tcPr>
                  <w:tcW w:w="900" w:type="dxa"/>
                  <w:shd w:val="clear" w:color="auto" w:fill="F2F2F2"/>
                </w:tcPr>
                <w:p w14:paraId="75D52160"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 %</w:t>
                  </w:r>
                </w:p>
              </w:tc>
              <w:tc>
                <w:tcPr>
                  <w:tcW w:w="6000" w:type="dxa"/>
                  <w:shd w:val="clear" w:color="auto" w:fill="F2F2F2"/>
                </w:tcPr>
                <w:p w14:paraId="0C6E5D02" w14:textId="77777777" w:rsidR="004C09A1" w:rsidRDefault="004C09A1" w:rsidP="004C09A1">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Scoring methodology, means of verification and required documentation</w:t>
                  </w:r>
                </w:p>
              </w:tc>
            </w:tr>
            <w:tr w:rsidR="004C09A1" w14:paraId="56468E30" w14:textId="77777777">
              <w:tc>
                <w:tcPr>
                  <w:tcW w:w="405" w:type="dxa"/>
                </w:tcPr>
                <w:p w14:paraId="7F178ACC"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2505" w:type="dxa"/>
                </w:tcPr>
                <w:p w14:paraId="4534B776"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Experience in similar work</w:t>
                  </w:r>
                </w:p>
              </w:tc>
              <w:tc>
                <w:tcPr>
                  <w:tcW w:w="900" w:type="dxa"/>
                  <w:shd w:val="clear" w:color="auto" w:fill="FFFFFF"/>
                </w:tcPr>
                <w:p w14:paraId="126EF8EB"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tc>
              <w:tc>
                <w:tcPr>
                  <w:tcW w:w="6000" w:type="dxa"/>
                  <w:shd w:val="clear" w:color="auto" w:fill="FFFFFF"/>
                </w:tcPr>
                <w:p w14:paraId="46501B0C"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Bidders may obtain additional credit by submitting evidence of additional experience in similar work beyond the minimum requirements in Section 3.8. Additional </w:t>
                  </w:r>
                  <w:r>
                    <w:rPr>
                      <w:rFonts w:ascii="Times New Roman" w:eastAsia="Times New Roman" w:hAnsi="Times New Roman" w:cs="Times New Roman"/>
                      <w:b/>
                      <w:color w:val="000000"/>
                      <w:sz w:val="22"/>
                      <w:szCs w:val="22"/>
                      <w:highlight w:val="white"/>
                    </w:rPr>
                    <w:t xml:space="preserve">contracts submitted must not be older than three (3) years </w:t>
                  </w:r>
                  <w:r>
                    <w:rPr>
                      <w:rFonts w:ascii="Times New Roman" w:eastAsia="Times New Roman" w:hAnsi="Times New Roman" w:cs="Times New Roman"/>
                      <w:color w:val="000000"/>
                      <w:sz w:val="22"/>
                      <w:szCs w:val="22"/>
                      <w:highlight w:val="white"/>
                    </w:rPr>
                    <w:t>and must include invoices, certificates of work performed.</w:t>
                  </w:r>
                </w:p>
                <w:p w14:paraId="0A2A86BC"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1C7F98F0"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Each bidder may submit </w:t>
                  </w:r>
                  <w:r>
                    <w:rPr>
                      <w:rFonts w:ascii="Times New Roman" w:eastAsia="Times New Roman" w:hAnsi="Times New Roman" w:cs="Times New Roman"/>
                      <w:b/>
                      <w:color w:val="000000"/>
                      <w:sz w:val="22"/>
                      <w:szCs w:val="22"/>
                    </w:rPr>
                    <w:t xml:space="preserve">a maximum of 10 </w:t>
                  </w:r>
                  <w:r>
                    <w:rPr>
                      <w:rFonts w:ascii="Times New Roman" w:eastAsia="Times New Roman" w:hAnsi="Times New Roman" w:cs="Times New Roman"/>
                      <w:color w:val="000000"/>
                      <w:sz w:val="22"/>
                      <w:szCs w:val="22"/>
                    </w:rPr>
                    <w:t>additional contracts.</w:t>
                  </w:r>
                </w:p>
                <w:p w14:paraId="661B0354"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7082B300" w14:textId="22EF5C7F" w:rsidR="004C09A1" w:rsidRDefault="004C09A1" w:rsidP="004C09A1">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The evaluation is based on the combined value of the contracts. Points are awarded as follows:</w:t>
                  </w:r>
                  <w:r>
                    <w:rPr>
                      <w:rFonts w:ascii="Times New Roman" w:eastAsia="Times New Roman" w:hAnsi="Times New Roman" w:cs="Times New Roman"/>
                      <w:sz w:val="22"/>
                      <w:szCs w:val="22"/>
                    </w:rPr>
                    <w:t xml:space="preserve">                                                                                     </w:t>
                  </w:r>
                </w:p>
                <w:p w14:paraId="51A8A940" w14:textId="77777777" w:rsidR="004C09A1" w:rsidRPr="00DD00F5" w:rsidRDefault="004C09A1" w:rsidP="004C09A1">
                  <w:pPr>
                    <w:pBdr>
                      <w:top w:val="nil"/>
                      <w:left w:val="nil"/>
                      <w:bottom w:val="nil"/>
                      <w:right w:val="nil"/>
                      <w:between w:val="nil"/>
                    </w:pBdr>
                    <w:rPr>
                      <w:rFonts w:ascii="Times New Roman" w:eastAsia="Times New Roman" w:hAnsi="Times New Roman" w:cs="Times New Roman"/>
                      <w:sz w:val="22"/>
                      <w:szCs w:val="22"/>
                    </w:rPr>
                  </w:pPr>
                  <w:r w:rsidRPr="00DD00F5">
                    <w:rPr>
                      <w:rFonts w:ascii="Times New Roman" w:eastAsia="Times New Roman" w:hAnsi="Times New Roman" w:cs="Times New Roman"/>
                      <w:sz w:val="22"/>
                      <w:szCs w:val="22"/>
                    </w:rPr>
                    <w:t>89,000 euros = 20 points</w:t>
                  </w:r>
                </w:p>
                <w:p w14:paraId="4E71CDFF" w14:textId="77777777" w:rsidR="004C09A1" w:rsidRPr="00DD00F5" w:rsidRDefault="004C09A1" w:rsidP="004C09A1">
                  <w:pPr>
                    <w:pBdr>
                      <w:top w:val="nil"/>
                      <w:left w:val="nil"/>
                      <w:bottom w:val="nil"/>
                      <w:right w:val="nil"/>
                      <w:between w:val="nil"/>
                    </w:pBdr>
                    <w:rPr>
                      <w:rFonts w:ascii="Times New Roman" w:eastAsia="Times New Roman" w:hAnsi="Times New Roman" w:cs="Times New Roman"/>
                      <w:sz w:val="22"/>
                      <w:szCs w:val="22"/>
                    </w:rPr>
                  </w:pPr>
                  <w:r w:rsidRPr="00DD00F5">
                    <w:rPr>
                      <w:rFonts w:ascii="Times New Roman" w:eastAsia="Times New Roman" w:hAnsi="Times New Roman" w:cs="Times New Roman"/>
                      <w:sz w:val="22"/>
                      <w:szCs w:val="22"/>
                    </w:rPr>
                    <w:t>60,000-88,900 euros = 7 points</w:t>
                  </w:r>
                </w:p>
                <w:p w14:paraId="7EF88FFE" w14:textId="77777777" w:rsidR="004C09A1" w:rsidRPr="00DD00F5" w:rsidRDefault="004C09A1" w:rsidP="004C09A1">
                  <w:pPr>
                    <w:pBdr>
                      <w:top w:val="nil"/>
                      <w:left w:val="nil"/>
                      <w:bottom w:val="nil"/>
                      <w:right w:val="nil"/>
                      <w:between w:val="nil"/>
                    </w:pBdr>
                    <w:rPr>
                      <w:rFonts w:ascii="Times New Roman" w:eastAsia="Times New Roman" w:hAnsi="Times New Roman" w:cs="Times New Roman"/>
                      <w:sz w:val="22"/>
                      <w:szCs w:val="22"/>
                    </w:rPr>
                  </w:pPr>
                  <w:r w:rsidRPr="00DD00F5">
                    <w:rPr>
                      <w:rFonts w:ascii="Times New Roman" w:eastAsia="Times New Roman" w:hAnsi="Times New Roman" w:cs="Times New Roman"/>
                      <w:sz w:val="22"/>
                      <w:szCs w:val="22"/>
                    </w:rPr>
                    <w:t>40,000-59,900 = 5 points</w:t>
                  </w:r>
                </w:p>
                <w:p w14:paraId="2A6A9799" w14:textId="20B8F3BE" w:rsidR="004C09A1" w:rsidRDefault="004C09A1" w:rsidP="004C09A1">
                  <w:pPr>
                    <w:pBdr>
                      <w:top w:val="nil"/>
                      <w:left w:val="nil"/>
                      <w:bottom w:val="nil"/>
                      <w:right w:val="nil"/>
                      <w:between w:val="nil"/>
                    </w:pBdr>
                    <w:rPr>
                      <w:rFonts w:ascii="Times New Roman" w:eastAsia="Times New Roman" w:hAnsi="Times New Roman" w:cs="Times New Roman"/>
                      <w:sz w:val="22"/>
                      <w:szCs w:val="22"/>
                    </w:rPr>
                  </w:pPr>
                  <w:r w:rsidRPr="00DD00F5">
                    <w:rPr>
                      <w:rFonts w:ascii="Times New Roman" w:eastAsia="Times New Roman" w:hAnsi="Times New Roman" w:cs="Times New Roman"/>
                      <w:sz w:val="22"/>
                      <w:szCs w:val="22"/>
                    </w:rPr>
                    <w:t>less than 40,000 = 0 points</w:t>
                  </w:r>
                </w:p>
              </w:tc>
            </w:tr>
            <w:tr w:rsidR="004C09A1" w14:paraId="696012F7" w14:textId="77777777">
              <w:trPr>
                <w:trHeight w:val="2145"/>
              </w:trPr>
              <w:tc>
                <w:tcPr>
                  <w:tcW w:w="405" w:type="dxa"/>
                </w:tcPr>
                <w:p w14:paraId="6BC9BDD2"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2505" w:type="dxa"/>
                </w:tcPr>
                <w:p w14:paraId="35842131"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Qualifications and experience of key site management (add engineering degrees)</w:t>
                  </w:r>
                </w:p>
                <w:p w14:paraId="28FA310A"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tc>
              <w:tc>
                <w:tcPr>
                  <w:tcW w:w="900" w:type="dxa"/>
                  <w:shd w:val="clear" w:color="auto" w:fill="FFFFFF"/>
                </w:tcPr>
                <w:p w14:paraId="2138171D"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6000" w:type="dxa"/>
                  <w:shd w:val="clear" w:color="auto" w:fill="FFFFFF"/>
                </w:tcPr>
                <w:p w14:paraId="7FDB7C23"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Tenderers may obtain additional credit by attaching additional degrees or diplomas in civil engineering or construction management for technical personnel. Certificates must be provided with the tender submission.</w:t>
                  </w:r>
                </w:p>
                <w:p w14:paraId="22364B4B" w14:textId="77777777" w:rsidR="004C09A1" w:rsidRDefault="004C09A1" w:rsidP="004C09A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or more diplomas - 10 points</w:t>
                  </w:r>
                </w:p>
                <w:p w14:paraId="17F34A66" w14:textId="77777777" w:rsidR="004C09A1" w:rsidRDefault="004C09A1" w:rsidP="004C09A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diplomas - 6 points</w:t>
                  </w:r>
                </w:p>
                <w:p w14:paraId="6B79EFD6" w14:textId="77777777" w:rsidR="004C09A1" w:rsidRDefault="004C09A1" w:rsidP="004C09A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diplomas - 4 points</w:t>
                  </w:r>
                </w:p>
                <w:p w14:paraId="3FF2DB34" w14:textId="77777777" w:rsidR="004C09A1" w:rsidRDefault="004C09A1" w:rsidP="004C09A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diplomas – 2 points</w:t>
                  </w:r>
                </w:p>
                <w:p w14:paraId="62D03A79" w14:textId="77777777" w:rsidR="004C09A1" w:rsidRDefault="004C09A1" w:rsidP="004C09A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Less than 2 diplomas – 0 points</w:t>
                  </w:r>
                </w:p>
              </w:tc>
            </w:tr>
            <w:tr w:rsidR="004C09A1" w14:paraId="37660EE4" w14:textId="77777777">
              <w:tc>
                <w:tcPr>
                  <w:tcW w:w="405" w:type="dxa"/>
                </w:tcPr>
                <w:p w14:paraId="25C473DC"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7C9D8880"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428A7E93"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5626B2C7"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25A57348"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574455B7"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73992F09"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p>
                <w:p w14:paraId="56AE5924"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2505" w:type="dxa"/>
                </w:tcPr>
                <w:p w14:paraId="799E9111" w14:textId="77777777" w:rsidR="004C09A1" w:rsidRDefault="004C09A1" w:rsidP="004C09A1">
                  <w:pPr>
                    <w:tabs>
                      <w:tab w:val="left" w:pos="709"/>
                      <w:tab w:val="left" w:pos="851"/>
                      <w:tab w:val="left" w:pos="1134"/>
                      <w:tab w:val="left" w:pos="1418"/>
                    </w:tabs>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Duration of work at the following addresses:</w:t>
                  </w:r>
                </w:p>
                <w:p w14:paraId="533034F5" w14:textId="77777777" w:rsidR="004C09A1" w:rsidRDefault="004C09A1" w:rsidP="004C09A1">
                  <w:pPr>
                    <w:numPr>
                      <w:ilvl w:val="0"/>
                      <w:numId w:val="1"/>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37400, Poltava region, </w:t>
                  </w:r>
                  <w:proofErr w:type="spellStart"/>
                  <w:r>
                    <w:rPr>
                      <w:rFonts w:ascii="Times New Roman" w:eastAsia="Times New Roman" w:hAnsi="Times New Roman" w:cs="Times New Roman"/>
                      <w:sz w:val="22"/>
                      <w:szCs w:val="22"/>
                    </w:rPr>
                    <w:t>Lubensky</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Hrebinkivska</w:t>
                  </w:r>
                  <w:proofErr w:type="spellEnd"/>
                  <w:r>
                    <w:rPr>
                      <w:rFonts w:ascii="Times New Roman" w:eastAsia="Times New Roman" w:hAnsi="Times New Roman" w:cs="Times New Roman"/>
                      <w:sz w:val="22"/>
                      <w:szCs w:val="22"/>
                    </w:rPr>
                    <w:t xml:space="preserve"> industrial zone, </w:t>
                  </w:r>
                  <w:proofErr w:type="spellStart"/>
                  <w:r>
                    <w:rPr>
                      <w:rFonts w:ascii="Times New Roman" w:eastAsia="Times New Roman" w:hAnsi="Times New Roman" w:cs="Times New Roman"/>
                      <w:sz w:val="22"/>
                      <w:szCs w:val="22"/>
                    </w:rPr>
                    <w:t>Hrebinka</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Magistralna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120</w:t>
                  </w:r>
                </w:p>
                <w:p w14:paraId="7B6C7789" w14:textId="77777777" w:rsidR="004C09A1" w:rsidRDefault="004C09A1" w:rsidP="004C09A1">
                  <w:pPr>
                    <w:numPr>
                      <w:ilvl w:val="0"/>
                      <w:numId w:val="1"/>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42600, Sumy region,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Myru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32</w:t>
                  </w:r>
                </w:p>
                <w:p w14:paraId="0B32CF7D" w14:textId="77777777" w:rsidR="004C09A1" w:rsidRDefault="004C09A1" w:rsidP="004C09A1">
                  <w:pPr>
                    <w:numPr>
                      <w:ilvl w:val="0"/>
                      <w:numId w:val="1"/>
                    </w:numPr>
                    <w:tabs>
                      <w:tab w:val="left" w:pos="709"/>
                      <w:tab w:val="left" w:pos="851"/>
                      <w:tab w:val="left" w:pos="1134"/>
                      <w:tab w:val="left" w:pos="1418"/>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Ukraine, 42100, Sumy region,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village, </w:t>
                  </w:r>
                  <w:proofErr w:type="spellStart"/>
                  <w:r>
                    <w:rPr>
                      <w:rFonts w:ascii="Times New Roman" w:eastAsia="Times New Roman" w:hAnsi="Times New Roman" w:cs="Times New Roman"/>
                      <w:sz w:val="22"/>
                      <w:szCs w:val="22"/>
                    </w:rPr>
                    <w:t>Nezalezhnosti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25</w:t>
                  </w:r>
                </w:p>
              </w:tc>
              <w:tc>
                <w:tcPr>
                  <w:tcW w:w="900" w:type="dxa"/>
                  <w:shd w:val="clear" w:color="auto" w:fill="FFFFFF"/>
                </w:tcPr>
                <w:p w14:paraId="374EA6AF" w14:textId="77777777" w:rsidR="004C09A1" w:rsidRDefault="004C09A1" w:rsidP="004C09A1">
                  <w:pPr>
                    <w:pBdr>
                      <w:top w:val="nil"/>
                      <w:left w:val="nil"/>
                      <w:bottom w:val="nil"/>
                      <w:right w:val="nil"/>
                      <w:between w:val="nil"/>
                    </w:pBdr>
                    <w:rPr>
                      <w:rFonts w:ascii="Times New Roman" w:eastAsia="Times New Roman" w:hAnsi="Times New Roman" w:cs="Times New Roman"/>
                      <w:sz w:val="22"/>
                      <w:szCs w:val="22"/>
                    </w:rPr>
                  </w:pPr>
                </w:p>
                <w:p w14:paraId="5F5D4ADC"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tc>
              <w:tc>
                <w:tcPr>
                  <w:tcW w:w="6000" w:type="dxa"/>
                  <w:shd w:val="clear" w:color="auto" w:fill="FFFFFF"/>
                </w:tcPr>
                <w:p w14:paraId="190DB81C" w14:textId="77777777" w:rsidR="004C09A1" w:rsidRDefault="004C09A1" w:rsidP="004C09A1">
                  <w:pPr>
                    <w:spacing w:before="240" w:line="256" w:lineRule="auto"/>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Lot 1</w:t>
                  </w:r>
                </w:p>
                <w:p w14:paraId="3E5CCA03" w14:textId="77777777" w:rsidR="004C09A1" w:rsidRDefault="004C09A1" w:rsidP="004C09A1">
                  <w:pPr>
                    <w:numPr>
                      <w:ilvl w:val="0"/>
                      <w:numId w:val="5"/>
                    </w:numPr>
                    <w:pBdr>
                      <w:top w:val="nil"/>
                      <w:left w:val="nil"/>
                      <w:bottom w:val="nil"/>
                      <w:right w:val="nil"/>
                      <w:between w:val="nil"/>
                    </w:pBdr>
                    <w:spacing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Project duration </w:t>
                  </w:r>
                  <w:r>
                    <w:rPr>
                      <w:rFonts w:ascii="Times New Roman" w:eastAsia="Times New Roman" w:hAnsi="Times New Roman" w:cs="Times New Roman"/>
                      <w:sz w:val="22"/>
                      <w:szCs w:val="22"/>
                      <w:highlight w:val="white"/>
                    </w:rPr>
                    <w:t xml:space="preserve">3 </w:t>
                  </w:r>
                  <w:r>
                    <w:rPr>
                      <w:rFonts w:ascii="Times New Roman" w:eastAsia="Times New Roman" w:hAnsi="Times New Roman" w:cs="Times New Roman"/>
                      <w:color w:val="000000"/>
                      <w:sz w:val="22"/>
                      <w:szCs w:val="22"/>
                      <w:highlight w:val="white"/>
                    </w:rPr>
                    <w:t xml:space="preserve">- </w:t>
                  </w:r>
                  <w:r>
                    <w:rPr>
                      <w:rFonts w:ascii="Times New Roman" w:eastAsia="Times New Roman" w:hAnsi="Times New Roman" w:cs="Times New Roman"/>
                      <w:sz w:val="22"/>
                      <w:szCs w:val="22"/>
                      <w:highlight w:val="white"/>
                    </w:rPr>
                    <w:t xml:space="preserve">4 </w:t>
                  </w:r>
                  <w:r>
                    <w:rPr>
                      <w:rFonts w:ascii="Times New Roman" w:eastAsia="Times New Roman" w:hAnsi="Times New Roman" w:cs="Times New Roman"/>
                      <w:color w:val="000000"/>
                      <w:sz w:val="22"/>
                      <w:szCs w:val="22"/>
                      <w:highlight w:val="white"/>
                    </w:rPr>
                    <w:t>months – receive 20 points</w:t>
                  </w:r>
                </w:p>
                <w:p w14:paraId="08BEA5A4" w14:textId="77777777" w:rsidR="004C09A1" w:rsidRDefault="004C09A1" w:rsidP="004C09A1">
                  <w:pPr>
                    <w:numPr>
                      <w:ilvl w:val="0"/>
                      <w:numId w:val="5"/>
                    </w:numPr>
                    <w:pBdr>
                      <w:top w:val="nil"/>
                      <w:left w:val="nil"/>
                      <w:bottom w:val="nil"/>
                      <w:right w:val="nil"/>
                      <w:between w:val="nil"/>
                    </w:pBdr>
                    <w:spacing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Project duration </w:t>
                  </w:r>
                  <w:r>
                    <w:rPr>
                      <w:rFonts w:ascii="Times New Roman" w:eastAsia="Times New Roman" w:hAnsi="Times New Roman" w:cs="Times New Roman"/>
                      <w:sz w:val="22"/>
                      <w:szCs w:val="22"/>
                      <w:highlight w:val="white"/>
                    </w:rPr>
                    <w:t xml:space="preserve">4.5-5 months </w:t>
                  </w:r>
                  <w:r>
                    <w:rPr>
                      <w:rFonts w:ascii="Times New Roman" w:eastAsia="Times New Roman" w:hAnsi="Times New Roman" w:cs="Times New Roman"/>
                      <w:color w:val="000000"/>
                      <w:sz w:val="22"/>
                      <w:szCs w:val="22"/>
                      <w:highlight w:val="white"/>
                    </w:rPr>
                    <w:t>– receive 10 points</w:t>
                  </w:r>
                </w:p>
                <w:p w14:paraId="14E5422C" w14:textId="77777777" w:rsidR="004C09A1" w:rsidRDefault="004C09A1" w:rsidP="004C09A1">
                  <w:pPr>
                    <w:numPr>
                      <w:ilvl w:val="0"/>
                      <w:numId w:val="5"/>
                    </w:numPr>
                    <w:pBdr>
                      <w:top w:val="nil"/>
                      <w:left w:val="nil"/>
                      <w:bottom w:val="nil"/>
                      <w:right w:val="nil"/>
                      <w:between w:val="nil"/>
                    </w:pBdr>
                    <w:spacing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Project duration </w:t>
                  </w:r>
                  <w:r>
                    <w:rPr>
                      <w:rFonts w:ascii="Times New Roman" w:eastAsia="Times New Roman" w:hAnsi="Times New Roman" w:cs="Times New Roman"/>
                      <w:sz w:val="22"/>
                      <w:szCs w:val="22"/>
                      <w:highlight w:val="white"/>
                    </w:rPr>
                    <w:t xml:space="preserve">5.5-6 months </w:t>
                  </w:r>
                  <w:r>
                    <w:rPr>
                      <w:rFonts w:ascii="Times New Roman" w:eastAsia="Times New Roman" w:hAnsi="Times New Roman" w:cs="Times New Roman"/>
                      <w:color w:val="000000"/>
                      <w:sz w:val="22"/>
                      <w:szCs w:val="22"/>
                      <w:highlight w:val="white"/>
                    </w:rPr>
                    <w:t>- receive 5 points</w:t>
                  </w:r>
                </w:p>
                <w:p w14:paraId="3A28514D" w14:textId="77777777" w:rsidR="004C09A1" w:rsidRDefault="004C09A1" w:rsidP="004C09A1">
                  <w:pPr>
                    <w:numPr>
                      <w:ilvl w:val="0"/>
                      <w:numId w:val="5"/>
                    </w:numPr>
                    <w:pBdr>
                      <w:top w:val="nil"/>
                      <w:left w:val="nil"/>
                      <w:bottom w:val="nil"/>
                      <w:right w:val="nil"/>
                      <w:between w:val="nil"/>
                    </w:pBdr>
                    <w:spacing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More than </w:t>
                  </w:r>
                  <w:r>
                    <w:rPr>
                      <w:rFonts w:ascii="Times New Roman" w:eastAsia="Times New Roman" w:hAnsi="Times New Roman" w:cs="Times New Roman"/>
                      <w:sz w:val="22"/>
                      <w:szCs w:val="22"/>
                      <w:highlight w:val="white"/>
                    </w:rPr>
                    <w:t xml:space="preserve">6 </w:t>
                  </w:r>
                  <w:r>
                    <w:rPr>
                      <w:rFonts w:ascii="Times New Roman" w:eastAsia="Times New Roman" w:hAnsi="Times New Roman" w:cs="Times New Roman"/>
                      <w:color w:val="000000"/>
                      <w:sz w:val="22"/>
                      <w:szCs w:val="22"/>
                      <w:highlight w:val="white"/>
                    </w:rPr>
                    <w:t>months - gets 0 points</w:t>
                  </w:r>
                </w:p>
                <w:p w14:paraId="37C3BD1B" w14:textId="77777777" w:rsidR="004C09A1" w:rsidRDefault="004C09A1" w:rsidP="004C09A1">
                  <w:pPr>
                    <w:pBdr>
                      <w:top w:val="nil"/>
                      <w:left w:val="nil"/>
                      <w:bottom w:val="nil"/>
                      <w:right w:val="nil"/>
                      <w:between w:val="nil"/>
                    </w:pBdr>
                    <w:spacing w:line="259" w:lineRule="auto"/>
                    <w:rPr>
                      <w:rFonts w:ascii="Times New Roman" w:eastAsia="Times New Roman" w:hAnsi="Times New Roman" w:cs="Times New Roman"/>
                      <w:sz w:val="22"/>
                      <w:szCs w:val="22"/>
                      <w:highlight w:val="white"/>
                    </w:rPr>
                  </w:pPr>
                </w:p>
                <w:p w14:paraId="6B3A8F3F" w14:textId="77777777" w:rsidR="004C09A1" w:rsidRDefault="004C09A1" w:rsidP="004C09A1">
                  <w:pPr>
                    <w:spacing w:before="240" w:line="256" w:lineRule="auto"/>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Lot 2</w:t>
                  </w:r>
                </w:p>
                <w:p w14:paraId="409646F1"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3 - 4 months – receive 20 points</w:t>
                  </w:r>
                </w:p>
                <w:p w14:paraId="602C6A7C"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4.5-5 months – receive 10 points</w:t>
                  </w:r>
                </w:p>
                <w:p w14:paraId="22FDF635"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5.5-6 months - receive 5 points</w:t>
                  </w:r>
                </w:p>
                <w:p w14:paraId="03DB1CF5"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More than 6 months - gets 0 points</w:t>
                  </w:r>
                </w:p>
                <w:p w14:paraId="07F2A458" w14:textId="77777777" w:rsidR="004C09A1" w:rsidRDefault="004C09A1" w:rsidP="004C09A1">
                  <w:pPr>
                    <w:spacing w:before="240" w:line="256" w:lineRule="auto"/>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Lot 3</w:t>
                  </w:r>
                </w:p>
                <w:p w14:paraId="0297866F"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3 - 4 months – receive 20 points</w:t>
                  </w:r>
                </w:p>
                <w:p w14:paraId="0A0D0839"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4.5-5 months – receive 10 points</w:t>
                  </w:r>
                </w:p>
                <w:p w14:paraId="31013985"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Project duration 5.5-6 months - receive 5 points</w:t>
                  </w:r>
                </w:p>
                <w:p w14:paraId="17086060" w14:textId="77777777" w:rsidR="004C09A1" w:rsidRDefault="004C09A1" w:rsidP="004C09A1">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More than 6 months - gets 0 points</w:t>
                  </w:r>
                </w:p>
              </w:tc>
            </w:tr>
            <w:tr w:rsidR="004C09A1" w14:paraId="30038E16" w14:textId="77777777">
              <w:tc>
                <w:tcPr>
                  <w:tcW w:w="405" w:type="dxa"/>
                </w:tcPr>
                <w:p w14:paraId="61561203"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4</w:t>
                  </w:r>
                </w:p>
              </w:tc>
              <w:tc>
                <w:tcPr>
                  <w:tcW w:w="2505" w:type="dxa"/>
                </w:tcPr>
                <w:p w14:paraId="3DFDE2B1"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Financial </w:t>
                  </w:r>
                </w:p>
              </w:tc>
              <w:tc>
                <w:tcPr>
                  <w:tcW w:w="900" w:type="dxa"/>
                  <w:shd w:val="clear" w:color="auto" w:fill="FFFFFF"/>
                </w:tcPr>
                <w:p w14:paraId="4FEE85D4"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40%</w:t>
                  </w:r>
                </w:p>
              </w:tc>
              <w:tc>
                <w:tcPr>
                  <w:tcW w:w="6000" w:type="dxa"/>
                  <w:shd w:val="clear" w:color="auto" w:fill="FFFFFF"/>
                </w:tcPr>
                <w:p w14:paraId="0C90F494" w14:textId="77777777" w:rsidR="004C09A1" w:rsidRDefault="004C09A1" w:rsidP="004C09A1">
                  <w:pPr>
                    <w:spacing w:after="160" w:line="259" w:lineRule="auto"/>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Lowest bid receives highest score. Other candidates’ scores are calculated proportionally based on the lowest bid.</w:t>
                  </w:r>
                </w:p>
              </w:tc>
            </w:tr>
            <w:tr w:rsidR="004C09A1" w14:paraId="6609D1FD" w14:textId="77777777">
              <w:trPr>
                <w:trHeight w:val="319"/>
              </w:trPr>
              <w:tc>
                <w:tcPr>
                  <w:tcW w:w="405" w:type="dxa"/>
                </w:tcPr>
                <w:p w14:paraId="136E9DF0"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2505" w:type="dxa"/>
                </w:tcPr>
                <w:p w14:paraId="15ADBFA8"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conditions</w:t>
                  </w:r>
                </w:p>
              </w:tc>
              <w:tc>
                <w:tcPr>
                  <w:tcW w:w="900" w:type="dxa"/>
                  <w:shd w:val="clear" w:color="auto" w:fill="FFFFFF"/>
                </w:tcPr>
                <w:p w14:paraId="459E3DBD" w14:textId="77777777" w:rsidR="004C09A1" w:rsidRDefault="004C09A1" w:rsidP="004C09A1">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6000" w:type="dxa"/>
                  <w:shd w:val="clear" w:color="auto" w:fill="FFFFFF"/>
                </w:tcPr>
                <w:p w14:paraId="62B34DDB" w14:textId="77777777" w:rsidR="004C09A1" w:rsidRDefault="004C09A1" w:rsidP="004C09A1">
                  <w:pPr>
                    <w:numPr>
                      <w:ilvl w:val="0"/>
                      <w:numId w:val="3"/>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Companies with payment conditions of the contract 30% or less in </w:t>
                  </w:r>
                  <w:proofErr w:type="gramStart"/>
                  <w:r>
                    <w:rPr>
                      <w:rFonts w:ascii="Times New Roman" w:eastAsia="Times New Roman" w:hAnsi="Times New Roman" w:cs="Times New Roman"/>
                      <w:color w:val="000000"/>
                      <w:sz w:val="22"/>
                      <w:szCs w:val="22"/>
                    </w:rPr>
                    <w:t>advance  -</w:t>
                  </w:r>
                  <w:proofErr w:type="gramEnd"/>
                  <w:r>
                    <w:rPr>
                      <w:rFonts w:ascii="Times New Roman" w:eastAsia="Times New Roman" w:hAnsi="Times New Roman" w:cs="Times New Roman"/>
                      <w:color w:val="000000"/>
                      <w:sz w:val="22"/>
                      <w:szCs w:val="22"/>
                    </w:rPr>
                    <w:t xml:space="preserve"> 10 points</w:t>
                  </w:r>
                </w:p>
                <w:p w14:paraId="13BEAE5E" w14:textId="77777777" w:rsidR="004C09A1" w:rsidRDefault="004C09A1" w:rsidP="004C09A1">
                  <w:pPr>
                    <w:numPr>
                      <w:ilvl w:val="0"/>
                      <w:numId w:val="3"/>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Companies with payment conditions of the contract between 31% and 40% in </w:t>
                  </w:r>
                  <w:proofErr w:type="gramStart"/>
                  <w:r>
                    <w:rPr>
                      <w:rFonts w:ascii="Times New Roman" w:eastAsia="Times New Roman" w:hAnsi="Times New Roman" w:cs="Times New Roman"/>
                      <w:color w:val="000000"/>
                      <w:sz w:val="22"/>
                      <w:szCs w:val="22"/>
                    </w:rPr>
                    <w:t>advance  -</w:t>
                  </w:r>
                  <w:proofErr w:type="gramEnd"/>
                  <w:r>
                    <w:rPr>
                      <w:rFonts w:ascii="Times New Roman" w:eastAsia="Times New Roman" w:hAnsi="Times New Roman" w:cs="Times New Roman"/>
                      <w:color w:val="000000"/>
                      <w:sz w:val="22"/>
                      <w:szCs w:val="22"/>
                    </w:rPr>
                    <w:t xml:space="preserve"> 8 points</w:t>
                  </w:r>
                </w:p>
                <w:p w14:paraId="1533FD87" w14:textId="77777777" w:rsidR="004C09A1" w:rsidRDefault="004C09A1" w:rsidP="004C09A1">
                  <w:pPr>
                    <w:numPr>
                      <w:ilvl w:val="0"/>
                      <w:numId w:val="3"/>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Companies with payment conditions of the contract between 41% and 50% in </w:t>
                  </w:r>
                  <w:proofErr w:type="gramStart"/>
                  <w:r>
                    <w:rPr>
                      <w:rFonts w:ascii="Times New Roman" w:eastAsia="Times New Roman" w:hAnsi="Times New Roman" w:cs="Times New Roman"/>
                      <w:color w:val="000000"/>
                      <w:sz w:val="22"/>
                      <w:szCs w:val="22"/>
                    </w:rPr>
                    <w:t>advance  -</w:t>
                  </w:r>
                  <w:proofErr w:type="gramEnd"/>
                  <w:r>
                    <w:rPr>
                      <w:rFonts w:ascii="Times New Roman" w:eastAsia="Times New Roman" w:hAnsi="Times New Roman" w:cs="Times New Roman"/>
                      <w:color w:val="000000"/>
                      <w:sz w:val="22"/>
                      <w:szCs w:val="22"/>
                    </w:rPr>
                    <w:t xml:space="preserve"> 6 points</w:t>
                  </w:r>
                </w:p>
                <w:p w14:paraId="0691F26C" w14:textId="77777777" w:rsidR="004C09A1" w:rsidRDefault="004C09A1" w:rsidP="004C09A1">
                  <w:pPr>
                    <w:numPr>
                      <w:ilvl w:val="0"/>
                      <w:numId w:val="3"/>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Companies with payment conditions of the contract between 51% and 60% in </w:t>
                  </w:r>
                  <w:proofErr w:type="gramStart"/>
                  <w:r>
                    <w:rPr>
                      <w:rFonts w:ascii="Times New Roman" w:eastAsia="Times New Roman" w:hAnsi="Times New Roman" w:cs="Times New Roman"/>
                      <w:color w:val="000000"/>
                      <w:sz w:val="22"/>
                      <w:szCs w:val="22"/>
                    </w:rPr>
                    <w:t>advance  -</w:t>
                  </w:r>
                  <w:proofErr w:type="gramEnd"/>
                  <w:r>
                    <w:rPr>
                      <w:rFonts w:ascii="Times New Roman" w:eastAsia="Times New Roman" w:hAnsi="Times New Roman" w:cs="Times New Roman"/>
                      <w:color w:val="000000"/>
                      <w:sz w:val="22"/>
                      <w:szCs w:val="22"/>
                    </w:rPr>
                    <w:t xml:space="preserve"> 4 points</w:t>
                  </w:r>
                </w:p>
                <w:p w14:paraId="280DCC90" w14:textId="77777777" w:rsidR="004C09A1" w:rsidRDefault="004C09A1" w:rsidP="004C09A1">
                  <w:pPr>
                    <w:numPr>
                      <w:ilvl w:val="0"/>
                      <w:numId w:val="3"/>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Companies with payment conditions of the contract between 61% and 70% in </w:t>
                  </w:r>
                  <w:proofErr w:type="gramStart"/>
                  <w:r>
                    <w:rPr>
                      <w:rFonts w:ascii="Times New Roman" w:eastAsia="Times New Roman" w:hAnsi="Times New Roman" w:cs="Times New Roman"/>
                      <w:color w:val="000000"/>
                      <w:sz w:val="22"/>
                      <w:szCs w:val="22"/>
                    </w:rPr>
                    <w:t>advance  -</w:t>
                  </w:r>
                  <w:proofErr w:type="gramEnd"/>
                  <w:r>
                    <w:rPr>
                      <w:rFonts w:ascii="Times New Roman" w:eastAsia="Times New Roman" w:hAnsi="Times New Roman" w:cs="Times New Roman"/>
                      <w:color w:val="000000"/>
                      <w:sz w:val="22"/>
                      <w:szCs w:val="22"/>
                    </w:rPr>
                    <w:t xml:space="preserve"> 2 points</w:t>
                  </w:r>
                </w:p>
                <w:p w14:paraId="346D740C" w14:textId="77777777" w:rsidR="004C09A1" w:rsidRDefault="004C09A1" w:rsidP="004C09A1">
                  <w:pPr>
                    <w:numPr>
                      <w:ilvl w:val="0"/>
                      <w:numId w:val="3"/>
                    </w:numPr>
                    <w:spacing w:after="1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Companies with payment conditions of the contract between 71% and more in </w:t>
                  </w:r>
                  <w:proofErr w:type="gramStart"/>
                  <w:r>
                    <w:rPr>
                      <w:rFonts w:ascii="Times New Roman" w:eastAsia="Times New Roman" w:hAnsi="Times New Roman" w:cs="Times New Roman"/>
                      <w:color w:val="000000"/>
                      <w:sz w:val="22"/>
                      <w:szCs w:val="22"/>
                    </w:rPr>
                    <w:t>advance  -</w:t>
                  </w:r>
                  <w:proofErr w:type="gramEnd"/>
                  <w:r>
                    <w:rPr>
                      <w:rFonts w:ascii="Times New Roman" w:eastAsia="Times New Roman" w:hAnsi="Times New Roman" w:cs="Times New Roman"/>
                      <w:color w:val="000000"/>
                      <w:sz w:val="22"/>
                      <w:szCs w:val="22"/>
                    </w:rPr>
                    <w:t xml:space="preserve"> 0 points</w:t>
                  </w:r>
                </w:p>
              </w:tc>
            </w:tr>
          </w:tbl>
          <w:p w14:paraId="21C9CAC0" w14:textId="77777777" w:rsidR="004C09A1" w:rsidRDefault="004C09A1" w:rsidP="004C09A1">
            <w:pPr>
              <w:rPr>
                <w:rFonts w:ascii="Times New Roman" w:eastAsia="Times New Roman" w:hAnsi="Times New Roman" w:cs="Times New Roman"/>
                <w:sz w:val="22"/>
                <w:szCs w:val="22"/>
              </w:rPr>
            </w:pPr>
          </w:p>
        </w:tc>
      </w:tr>
      <w:tr w:rsidR="004C09A1" w14:paraId="501EC87D" w14:textId="77777777">
        <w:tc>
          <w:tcPr>
            <w:tcW w:w="2245" w:type="dxa"/>
            <w:shd w:val="clear" w:color="auto" w:fill="2F5496"/>
          </w:tcPr>
          <w:p w14:paraId="5D5F9BAF" w14:textId="77777777" w:rsidR="004C09A1" w:rsidRDefault="004C09A1" w:rsidP="004C09A1">
            <w:pPr>
              <w:numPr>
                <w:ilvl w:val="0"/>
                <w:numId w:val="6"/>
              </w:numPr>
              <w:pBdr>
                <w:top w:val="nil"/>
                <w:left w:val="nil"/>
                <w:bottom w:val="nil"/>
                <w:right w:val="nil"/>
                <w:between w:val="nil"/>
              </w:pBdr>
              <w:spacing w:before="60" w:after="60"/>
              <w:ind w:left="160" w:right="60" w:firstLine="0"/>
              <w:rPr>
                <w:rFonts w:ascii="Times New Roman" w:eastAsia="Times New Roman" w:hAnsi="Times New Roman" w:cs="Times New Roman"/>
                <w:b/>
                <w:color w:val="FFFFFF"/>
                <w:sz w:val="22"/>
                <w:szCs w:val="22"/>
              </w:rPr>
            </w:pPr>
          </w:p>
        </w:tc>
        <w:tc>
          <w:tcPr>
            <w:tcW w:w="8010" w:type="dxa"/>
            <w:gridSpan w:val="2"/>
            <w:shd w:val="clear" w:color="auto" w:fill="2F5496"/>
          </w:tcPr>
          <w:p w14:paraId="37E465B6" w14:textId="77777777" w:rsidR="004C09A1" w:rsidRDefault="004C09A1" w:rsidP="004C09A1">
            <w:pPr>
              <w:spacing w:before="60" w:after="60"/>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Legal </w:t>
            </w:r>
          </w:p>
        </w:tc>
      </w:tr>
      <w:tr w:rsidR="004C09A1" w14:paraId="13B06906" w14:textId="77777777">
        <w:tc>
          <w:tcPr>
            <w:tcW w:w="2245" w:type="dxa"/>
            <w:shd w:val="clear" w:color="auto" w:fill="D9E2F3"/>
          </w:tcPr>
          <w:p w14:paraId="47FE474A"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0101C099"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Language of the offers</w:t>
            </w:r>
          </w:p>
        </w:tc>
        <w:tc>
          <w:tcPr>
            <w:tcW w:w="5194" w:type="dxa"/>
          </w:tcPr>
          <w:p w14:paraId="3B465179"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Ukrainian</w:t>
            </w:r>
          </w:p>
        </w:tc>
      </w:tr>
      <w:tr w:rsidR="004C09A1" w14:paraId="68E4BF78" w14:textId="77777777">
        <w:tc>
          <w:tcPr>
            <w:tcW w:w="2245" w:type="dxa"/>
            <w:shd w:val="clear" w:color="auto" w:fill="D9E2F3"/>
          </w:tcPr>
          <w:p w14:paraId="71B9D6DB"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01747AEF"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The law of the country governing the contract</w:t>
            </w:r>
          </w:p>
        </w:tc>
        <w:tc>
          <w:tcPr>
            <w:tcW w:w="5194" w:type="dxa"/>
          </w:tcPr>
          <w:p w14:paraId="6C9CE189"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 Civil Code of Ukraine;</w:t>
            </w:r>
          </w:p>
          <w:p w14:paraId="5985463F"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 Law of Ukraine "On Charitable Activities and Charitable Organizations".</w:t>
            </w:r>
          </w:p>
        </w:tc>
      </w:tr>
      <w:tr w:rsidR="004C09A1" w14:paraId="3518597C" w14:textId="77777777">
        <w:tc>
          <w:tcPr>
            <w:tcW w:w="2245" w:type="dxa"/>
            <w:shd w:val="clear" w:color="auto" w:fill="2F5496"/>
          </w:tcPr>
          <w:p w14:paraId="2A923D9B" w14:textId="77777777" w:rsidR="004C09A1" w:rsidRDefault="004C09A1" w:rsidP="004C09A1">
            <w:pPr>
              <w:numPr>
                <w:ilvl w:val="0"/>
                <w:numId w:val="6"/>
              </w:numPr>
              <w:pBdr>
                <w:top w:val="nil"/>
                <w:left w:val="nil"/>
                <w:bottom w:val="nil"/>
                <w:right w:val="nil"/>
                <w:between w:val="nil"/>
              </w:pBdr>
              <w:spacing w:before="60" w:after="60"/>
              <w:ind w:left="160" w:right="60" w:firstLine="0"/>
              <w:rPr>
                <w:rFonts w:ascii="Times New Roman" w:eastAsia="Times New Roman" w:hAnsi="Times New Roman" w:cs="Times New Roman"/>
                <w:b/>
                <w:color w:val="FFFFFF"/>
                <w:sz w:val="22"/>
                <w:szCs w:val="22"/>
              </w:rPr>
            </w:pPr>
          </w:p>
        </w:tc>
        <w:tc>
          <w:tcPr>
            <w:tcW w:w="8010" w:type="dxa"/>
            <w:gridSpan w:val="2"/>
            <w:shd w:val="clear" w:color="auto" w:fill="2F5496"/>
          </w:tcPr>
          <w:p w14:paraId="47522313" w14:textId="77777777" w:rsidR="004C09A1" w:rsidRDefault="004C09A1" w:rsidP="004C09A1">
            <w:pPr>
              <w:spacing w:before="60" w:after="60"/>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Contract Awarding</w:t>
            </w:r>
          </w:p>
        </w:tc>
      </w:tr>
      <w:tr w:rsidR="004C09A1" w14:paraId="14379CC0" w14:textId="77777777">
        <w:tc>
          <w:tcPr>
            <w:tcW w:w="2245" w:type="dxa"/>
            <w:shd w:val="clear" w:color="auto" w:fill="D9E2F3"/>
          </w:tcPr>
          <w:p w14:paraId="022DABC3"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2D2316C8"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Type of contract</w:t>
            </w:r>
          </w:p>
        </w:tc>
        <w:tc>
          <w:tcPr>
            <w:tcW w:w="5194" w:type="dxa"/>
          </w:tcPr>
          <w:p w14:paraId="362DC050"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Disposable, bilingual</w:t>
            </w:r>
          </w:p>
        </w:tc>
      </w:tr>
      <w:tr w:rsidR="004C09A1" w14:paraId="7CCF1137" w14:textId="77777777">
        <w:tc>
          <w:tcPr>
            <w:tcW w:w="2245" w:type="dxa"/>
            <w:shd w:val="clear" w:color="auto" w:fill="D9E2F3"/>
          </w:tcPr>
          <w:p w14:paraId="34852381"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72AFD6B7" w14:textId="77777777" w:rsidR="004C09A1" w:rsidRDefault="004C09A1" w:rsidP="004C09A1">
            <w:pPr>
              <w:rPr>
                <w:rFonts w:ascii="Times New Roman" w:eastAsia="Times New Roman" w:hAnsi="Times New Roman" w:cs="Times New Roman"/>
                <w:sz w:val="22"/>
                <w:szCs w:val="22"/>
                <w:highlight w:val="white"/>
              </w:rPr>
            </w:pPr>
            <w:r>
              <w:rPr>
                <w:rFonts w:ascii="Times New Roman" w:eastAsia="Times New Roman" w:hAnsi="Times New Roman" w:cs="Times New Roman"/>
                <w:color w:val="000000"/>
                <w:sz w:val="22"/>
                <w:szCs w:val="22"/>
              </w:rPr>
              <w:t>Contract start date (estimate)</w:t>
            </w:r>
          </w:p>
        </w:tc>
        <w:tc>
          <w:tcPr>
            <w:tcW w:w="5194" w:type="dxa"/>
          </w:tcPr>
          <w:p w14:paraId="5ECD15ED" w14:textId="77777777" w:rsidR="004C09A1" w:rsidRDefault="004C09A1" w:rsidP="004C09A1">
            <w:pP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As soon as possible</w:t>
            </w:r>
          </w:p>
        </w:tc>
      </w:tr>
      <w:tr w:rsidR="004C09A1" w14:paraId="51BF1A73" w14:textId="77777777">
        <w:tc>
          <w:tcPr>
            <w:tcW w:w="2245" w:type="dxa"/>
            <w:shd w:val="clear" w:color="auto" w:fill="D9E2F3"/>
          </w:tcPr>
          <w:p w14:paraId="2ED46F4E"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26BED4C9"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Contract end date (estimate)</w:t>
            </w:r>
          </w:p>
        </w:tc>
        <w:tc>
          <w:tcPr>
            <w:tcW w:w="5194" w:type="dxa"/>
          </w:tcPr>
          <w:p w14:paraId="01F5E782" w14:textId="77777777" w:rsidR="004C09A1" w:rsidRDefault="004C09A1" w:rsidP="004C09A1">
            <w:pP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As soon as possible</w:t>
            </w:r>
          </w:p>
        </w:tc>
      </w:tr>
      <w:tr w:rsidR="004C09A1" w14:paraId="31E91CC7" w14:textId="77777777">
        <w:tc>
          <w:tcPr>
            <w:tcW w:w="2245" w:type="dxa"/>
            <w:shd w:val="clear" w:color="auto" w:fill="D9E2F3"/>
          </w:tcPr>
          <w:p w14:paraId="2B669EC6" w14:textId="77777777" w:rsidR="004C09A1" w:rsidRDefault="004C09A1" w:rsidP="004C09A1">
            <w:pPr>
              <w:numPr>
                <w:ilvl w:val="1"/>
                <w:numId w:val="6"/>
              </w:numPr>
              <w:pBdr>
                <w:top w:val="nil"/>
                <w:left w:val="nil"/>
                <w:bottom w:val="nil"/>
                <w:right w:val="nil"/>
                <w:between w:val="nil"/>
              </w:pBdr>
              <w:ind w:left="160" w:right="60" w:firstLine="0"/>
              <w:rPr>
                <w:rFonts w:ascii="Times New Roman" w:eastAsia="Times New Roman" w:hAnsi="Times New Roman" w:cs="Times New Roman"/>
                <w:color w:val="000000"/>
                <w:sz w:val="22"/>
                <w:szCs w:val="22"/>
              </w:rPr>
            </w:pPr>
          </w:p>
        </w:tc>
        <w:tc>
          <w:tcPr>
            <w:tcW w:w="2816" w:type="dxa"/>
            <w:shd w:val="clear" w:color="auto" w:fill="D9E2F3"/>
          </w:tcPr>
          <w:p w14:paraId="1AE5D91D"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Language of the contract</w:t>
            </w:r>
          </w:p>
        </w:tc>
        <w:tc>
          <w:tcPr>
            <w:tcW w:w="5194" w:type="dxa"/>
          </w:tcPr>
          <w:p w14:paraId="7EC6F670" w14:textId="77777777" w:rsidR="004C09A1" w:rsidRDefault="004C09A1" w:rsidP="004C09A1">
            <w:pPr>
              <w:rPr>
                <w:rFonts w:ascii="Times New Roman" w:eastAsia="Times New Roman" w:hAnsi="Times New Roman" w:cs="Times New Roman"/>
                <w:sz w:val="22"/>
                <w:szCs w:val="22"/>
              </w:rPr>
            </w:pPr>
            <w:r>
              <w:rPr>
                <w:rFonts w:ascii="Times New Roman" w:eastAsia="Times New Roman" w:hAnsi="Times New Roman" w:cs="Times New Roman"/>
                <w:sz w:val="22"/>
                <w:szCs w:val="22"/>
              </w:rPr>
              <w:t>English/Ukrainian</w:t>
            </w:r>
          </w:p>
        </w:tc>
      </w:tr>
    </w:tbl>
    <w:p w14:paraId="5701BBF5" w14:textId="77777777" w:rsidR="00676242" w:rsidRDefault="00676242">
      <w:pPr>
        <w:keepNext/>
        <w:keepLines/>
        <w:pBdr>
          <w:top w:val="nil"/>
          <w:left w:val="nil"/>
          <w:bottom w:val="nil"/>
          <w:right w:val="nil"/>
          <w:between w:val="nil"/>
        </w:pBdr>
        <w:rPr>
          <w:rFonts w:ascii="Times New Roman" w:eastAsia="Times New Roman" w:hAnsi="Times New Roman" w:cs="Times New Roman"/>
          <w:b/>
          <w:color w:val="000000"/>
          <w:sz w:val="22"/>
          <w:szCs w:val="22"/>
        </w:rPr>
      </w:pPr>
      <w:bookmarkStart w:id="1" w:name="_heading=h.3dy6vkm" w:colFirst="0" w:colLast="0"/>
      <w:bookmarkEnd w:id="1"/>
    </w:p>
    <w:p w14:paraId="789492A6" w14:textId="77777777" w:rsidR="00676242" w:rsidRDefault="0042588B">
      <w:pPr>
        <w:keepNext/>
        <w:keepLines/>
        <w:pBdr>
          <w:top w:val="nil"/>
          <w:left w:val="nil"/>
          <w:bottom w:val="nil"/>
          <w:right w:val="nil"/>
          <w:between w:val="nil"/>
        </w:pBd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22"/>
          <w:szCs w:val="22"/>
        </w:rPr>
        <w:t>В. INSTRUCTIONS TO TENDERERS</w:t>
      </w:r>
    </w:p>
    <w:p w14:paraId="76CAD2AD" w14:textId="77777777" w:rsidR="00676242" w:rsidRDefault="00676242">
      <w:pPr>
        <w:rPr>
          <w:rFonts w:ascii="Times New Roman" w:eastAsia="Times New Roman" w:hAnsi="Times New Roman" w:cs="Times New Roman"/>
        </w:rPr>
      </w:pPr>
    </w:p>
    <w:p w14:paraId="5E013819"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In submitting a tender, the tenderer accepts in full and without restriction the special and general conditions governing the procurement contract as the sole basis of this tendering procedure, whatever his own conditions of sale may be, which he hereby waives. </w:t>
      </w:r>
    </w:p>
    <w:p w14:paraId="6FD1FDA8"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Tenderers are expected to examine carefully and comply with all instructions, forms, contract provisions and specifications contained in this tender dossier. </w:t>
      </w:r>
    </w:p>
    <w:p w14:paraId="65FD096B"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Failure to submit a tender containing all the required information and documentation within the deadline specified will lead to the rejection of the tender. </w:t>
      </w:r>
    </w:p>
    <w:p w14:paraId="375F4396"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No account can be taken of any reservation in the tender as regards the tender dossier; any reservation will result in the immediate rejection of the tender without further evaluation.</w:t>
      </w:r>
    </w:p>
    <w:p w14:paraId="5CB092AE" w14:textId="77777777" w:rsidR="00676242" w:rsidRDefault="00676242">
      <w:pPr>
        <w:rPr>
          <w:rFonts w:ascii="Times New Roman" w:eastAsia="Times New Roman" w:hAnsi="Times New Roman" w:cs="Times New Roman"/>
        </w:rPr>
      </w:pPr>
    </w:p>
    <w:p w14:paraId="7CF7F818" w14:textId="77777777" w:rsidR="00676242" w:rsidRDefault="0042588B">
      <w:pP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В.1. Scope works</w:t>
      </w:r>
    </w:p>
    <w:p w14:paraId="4FF5BD95" w14:textId="77777777" w:rsidR="00676242" w:rsidRDefault="0042588B">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xml:space="preserve">The Contracting Authority kindly requests proposals for the construction of the Works as described in the </w:t>
      </w:r>
      <w:r>
        <w:rPr>
          <w:rFonts w:ascii="Times New Roman" w:eastAsia="Times New Roman" w:hAnsi="Times New Roman" w:cs="Times New Roman"/>
          <w:color w:val="000000"/>
          <w:sz w:val="22"/>
          <w:szCs w:val="22"/>
          <w:highlight w:val="lightGray"/>
        </w:rPr>
        <w:t xml:space="preserve">Annex 3, 3.1: </w:t>
      </w:r>
      <w:proofErr w:type="spellStart"/>
      <w:r>
        <w:rPr>
          <w:rFonts w:ascii="Times New Roman" w:eastAsia="Times New Roman" w:hAnsi="Times New Roman" w:cs="Times New Roman"/>
          <w:color w:val="000000"/>
          <w:sz w:val="22"/>
          <w:szCs w:val="22"/>
        </w:rPr>
        <w:t>ToR</w:t>
      </w:r>
      <w:proofErr w:type="spellEnd"/>
      <w:r>
        <w:rPr>
          <w:rFonts w:ascii="Times New Roman" w:eastAsia="Times New Roman" w:hAnsi="Times New Roman" w:cs="Times New Roman"/>
          <w:color w:val="000000"/>
          <w:sz w:val="22"/>
          <w:szCs w:val="22"/>
        </w:rPr>
        <w:t xml:space="preserve"> and </w:t>
      </w:r>
      <w:proofErr w:type="spellStart"/>
      <w:r>
        <w:rPr>
          <w:rFonts w:ascii="Times New Roman" w:eastAsia="Times New Roman" w:hAnsi="Times New Roman" w:cs="Times New Roman"/>
          <w:color w:val="000000"/>
          <w:sz w:val="22"/>
          <w:szCs w:val="22"/>
        </w:rPr>
        <w:t>BoQ</w:t>
      </w:r>
      <w:proofErr w:type="spellEnd"/>
      <w:r>
        <w:rPr>
          <w:rFonts w:ascii="Times New Roman" w:eastAsia="Times New Roman" w:hAnsi="Times New Roman" w:cs="Times New Roman"/>
          <w:color w:val="000000"/>
          <w:sz w:val="22"/>
          <w:szCs w:val="22"/>
        </w:rPr>
        <w:t xml:space="preserve"> in Ukraine.</w:t>
      </w:r>
    </w:p>
    <w:p w14:paraId="2176E98D" w14:textId="77777777" w:rsidR="00676242" w:rsidRDefault="00676242">
      <w:pPr>
        <w:rPr>
          <w:rFonts w:ascii="Times New Roman" w:eastAsia="Times New Roman" w:hAnsi="Times New Roman" w:cs="Times New Roman"/>
          <w:sz w:val="24"/>
          <w:szCs w:val="24"/>
        </w:rPr>
      </w:pPr>
    </w:p>
    <w:p w14:paraId="69EA99B1" w14:textId="77777777" w:rsidR="00676242" w:rsidRDefault="0042588B">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xml:space="preserve">Construction Companies bear sole liability for examining with appropriate care the tender, including those design documents available for inspection, and for obtaining reliable information with respect to any and all </w:t>
      </w:r>
      <w:r>
        <w:rPr>
          <w:rFonts w:ascii="Times New Roman" w:eastAsia="Times New Roman" w:hAnsi="Times New Roman" w:cs="Times New Roman"/>
          <w:color w:val="000000"/>
          <w:sz w:val="22"/>
          <w:szCs w:val="22"/>
        </w:rPr>
        <w:lastRenderedPageBreak/>
        <w:t>conditions and obligations that may in any way affect the amount or nature of the proposal or the execution of the Works. In the event that the Construction Company is successful, no claim for alteration of the proposal amount will be accepted on the grounds of errors or omissions in the obligations of the Construction Company described above.</w:t>
      </w:r>
    </w:p>
    <w:p w14:paraId="6817027A" w14:textId="77777777" w:rsidR="00676242" w:rsidRDefault="00676242">
      <w:pPr>
        <w:pBdr>
          <w:top w:val="nil"/>
          <w:left w:val="nil"/>
          <w:bottom w:val="nil"/>
          <w:right w:val="nil"/>
          <w:between w:val="nil"/>
        </w:pBdr>
        <w:rPr>
          <w:rFonts w:ascii="Times New Roman" w:eastAsia="Times New Roman" w:hAnsi="Times New Roman" w:cs="Times New Roman"/>
          <w:b/>
          <w:color w:val="000000"/>
          <w:sz w:val="22"/>
          <w:szCs w:val="22"/>
        </w:rPr>
      </w:pPr>
    </w:p>
    <w:p w14:paraId="55C6E0BB"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В.2. General</w:t>
      </w:r>
    </w:p>
    <w:p w14:paraId="49A83AAD"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works to be executed are for use by the Contracting Authority in its </w:t>
      </w:r>
      <w:proofErr w:type="spellStart"/>
      <w:r>
        <w:rPr>
          <w:rFonts w:ascii="Times New Roman" w:eastAsia="Times New Roman" w:hAnsi="Times New Roman" w:cs="Times New Roman"/>
          <w:color w:val="000000"/>
          <w:sz w:val="22"/>
          <w:szCs w:val="22"/>
        </w:rPr>
        <w:t>programme</w:t>
      </w:r>
      <w:proofErr w:type="spellEnd"/>
      <w:r>
        <w:rPr>
          <w:rFonts w:ascii="Times New Roman" w:eastAsia="Times New Roman" w:hAnsi="Times New Roman" w:cs="Times New Roman"/>
          <w:color w:val="000000"/>
          <w:sz w:val="22"/>
          <w:szCs w:val="22"/>
        </w:rPr>
        <w:t xml:space="preserve"> country as listed in </w:t>
      </w:r>
      <w:r>
        <w:rPr>
          <w:rFonts w:ascii="Times New Roman" w:eastAsia="Times New Roman" w:hAnsi="Times New Roman" w:cs="Times New Roman"/>
          <w:b/>
          <w:color w:val="000000"/>
          <w:sz w:val="22"/>
          <w:szCs w:val="22"/>
          <w:highlight w:val="lightGray"/>
        </w:rPr>
        <w:t>A. Tender Information Table / Section 1.</w:t>
      </w:r>
    </w:p>
    <w:p w14:paraId="55DFE965" w14:textId="77777777" w:rsidR="00676242" w:rsidRDefault="00676242">
      <w:pPr>
        <w:rPr>
          <w:rFonts w:ascii="Times New Roman" w:eastAsia="Times New Roman" w:hAnsi="Times New Roman" w:cs="Times New Roman"/>
        </w:rPr>
      </w:pPr>
    </w:p>
    <w:p w14:paraId="0A09ACC6"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В.3. Cost of Tender</w:t>
      </w:r>
    </w:p>
    <w:p w14:paraId="3035DCAE"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tenderer shall bear all costs associated with the preparation and submission of his tender and the Contracting Authority will in no case be responsible or liable for these costs, regardless of the conduct or outcome of the tender process.</w:t>
      </w:r>
    </w:p>
    <w:p w14:paraId="1D5FD442" w14:textId="77777777" w:rsidR="00676242" w:rsidRDefault="00676242">
      <w:pPr>
        <w:rPr>
          <w:rFonts w:ascii="Times New Roman" w:eastAsia="Times New Roman" w:hAnsi="Times New Roman" w:cs="Times New Roman"/>
        </w:rPr>
      </w:pPr>
    </w:p>
    <w:p w14:paraId="005EA1AD"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В.4. Questions, clarification of tender documents and additional information</w:t>
      </w:r>
    </w:p>
    <w:p w14:paraId="496D1814"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Tenderers may submit questions in writing to the Contracting Authority as per instructions and deadlines listed in </w:t>
      </w:r>
      <w:r>
        <w:rPr>
          <w:rFonts w:ascii="Times New Roman" w:eastAsia="Times New Roman" w:hAnsi="Times New Roman" w:cs="Times New Roman"/>
          <w:b/>
          <w:color w:val="000000"/>
          <w:sz w:val="22"/>
          <w:szCs w:val="22"/>
          <w:highlight w:val="lightGray"/>
        </w:rPr>
        <w:t>A – Tender Information Table / Section 2.</w:t>
      </w:r>
    </w:p>
    <w:p w14:paraId="794193E0" w14:textId="77777777" w:rsidR="00676242" w:rsidRDefault="00676242">
      <w:pPr>
        <w:rPr>
          <w:rFonts w:ascii="Times New Roman" w:eastAsia="Times New Roman" w:hAnsi="Times New Roman" w:cs="Times New Roman"/>
        </w:rPr>
      </w:pPr>
    </w:p>
    <w:p w14:paraId="63D2F414"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Any clarification of the Invitation to Tender documents given by the Contracting Authority will be submitted to all tenderers at the same time (and prospective tenderers) at the latest on the date specified in the time table in </w:t>
      </w:r>
      <w:r>
        <w:rPr>
          <w:rFonts w:ascii="Times New Roman" w:eastAsia="Times New Roman" w:hAnsi="Times New Roman" w:cs="Times New Roman"/>
          <w:b/>
          <w:color w:val="000000"/>
          <w:sz w:val="22"/>
          <w:szCs w:val="22"/>
          <w:highlight w:val="lightGray"/>
        </w:rPr>
        <w:t>A – Tender Information Table / Section 2.</w:t>
      </w:r>
    </w:p>
    <w:p w14:paraId="2EEA9F46" w14:textId="77777777" w:rsidR="00676242" w:rsidRDefault="00676242">
      <w:pPr>
        <w:rPr>
          <w:rFonts w:ascii="Times New Roman" w:eastAsia="Times New Roman" w:hAnsi="Times New Roman" w:cs="Times New Roman"/>
        </w:rPr>
      </w:pPr>
    </w:p>
    <w:p w14:paraId="79ED0B81"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Tenderers are not allowed to approach the Contracting Authority for oral clarification. Any (prospective) tenderer seeking to arrange individual meetings during the tender period with either the Contracting Authority and/or associated </w:t>
      </w:r>
      <w:proofErr w:type="spellStart"/>
      <w:r>
        <w:rPr>
          <w:rFonts w:ascii="Times New Roman" w:eastAsia="Times New Roman" w:hAnsi="Times New Roman" w:cs="Times New Roman"/>
          <w:color w:val="000000"/>
          <w:sz w:val="22"/>
          <w:szCs w:val="22"/>
        </w:rPr>
        <w:t>organisation</w:t>
      </w:r>
      <w:proofErr w:type="spellEnd"/>
      <w:r>
        <w:rPr>
          <w:rFonts w:ascii="Times New Roman" w:eastAsia="Times New Roman" w:hAnsi="Times New Roman" w:cs="Times New Roman"/>
          <w:color w:val="000000"/>
          <w:sz w:val="22"/>
          <w:szCs w:val="22"/>
        </w:rPr>
        <w:t xml:space="preserve"> may be excluded from the tender procedure.</w:t>
      </w:r>
    </w:p>
    <w:p w14:paraId="15DF5438" w14:textId="77777777" w:rsidR="00676242" w:rsidRDefault="00676242">
      <w:pPr>
        <w:pBdr>
          <w:top w:val="nil"/>
          <w:left w:val="nil"/>
          <w:bottom w:val="nil"/>
          <w:right w:val="nil"/>
          <w:between w:val="nil"/>
        </w:pBdr>
        <w:rPr>
          <w:rFonts w:ascii="Times New Roman" w:eastAsia="Times New Roman" w:hAnsi="Times New Roman" w:cs="Times New Roman"/>
          <w:b/>
          <w:color w:val="000000"/>
          <w:sz w:val="22"/>
          <w:szCs w:val="22"/>
        </w:rPr>
      </w:pPr>
    </w:p>
    <w:p w14:paraId="33AEA1AA"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В.5. Planned time table</w:t>
      </w:r>
    </w:p>
    <w:p w14:paraId="4D7CCEDF"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Contracting Authority reserves the right to alter the dates and time, in which case all tenderers will be informed in writing and a new timetable will be provided.</w:t>
      </w:r>
    </w:p>
    <w:p w14:paraId="4819323A"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time table can be found in </w:t>
      </w:r>
      <w:r>
        <w:rPr>
          <w:rFonts w:ascii="Times New Roman" w:eastAsia="Times New Roman" w:hAnsi="Times New Roman" w:cs="Times New Roman"/>
          <w:b/>
          <w:color w:val="000000"/>
          <w:sz w:val="22"/>
          <w:szCs w:val="22"/>
          <w:highlight w:val="lightGray"/>
        </w:rPr>
        <w:t>A. Tender Information Table / Section 2</w:t>
      </w:r>
      <w:r>
        <w:rPr>
          <w:rFonts w:ascii="Times New Roman" w:eastAsia="Times New Roman" w:hAnsi="Times New Roman" w:cs="Times New Roman"/>
          <w:b/>
          <w:color w:val="000000"/>
          <w:sz w:val="22"/>
          <w:szCs w:val="22"/>
        </w:rPr>
        <w:t>.</w:t>
      </w:r>
    </w:p>
    <w:p w14:paraId="09A8C685"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hours in the time table are as per time-zone of the country where the Contracting Authority is located.</w:t>
      </w:r>
      <w:r>
        <w:rPr>
          <w:rFonts w:ascii="Times New Roman" w:eastAsia="Times New Roman" w:hAnsi="Times New Roman" w:cs="Times New Roman"/>
          <w:color w:val="000000"/>
          <w:sz w:val="24"/>
          <w:szCs w:val="24"/>
        </w:rPr>
        <w:br/>
      </w:r>
    </w:p>
    <w:p w14:paraId="2AD4A1ED"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В.6. Language of Tenders</w:t>
      </w:r>
    </w:p>
    <w:p w14:paraId="3A54D11F"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tenders, all correspondence and documents related to the tender exchanged by the tenderer and the Contracting Authority must be written in English/Ukrainian. Supporting documents and printed literature furnished by the tenderer may be in local language.</w:t>
      </w:r>
    </w:p>
    <w:p w14:paraId="62E76BCD" w14:textId="77777777" w:rsidR="00676242" w:rsidRDefault="00676242">
      <w:pPr>
        <w:rPr>
          <w:rFonts w:ascii="Times New Roman" w:eastAsia="Times New Roman" w:hAnsi="Times New Roman" w:cs="Times New Roman"/>
        </w:rPr>
      </w:pPr>
    </w:p>
    <w:p w14:paraId="631F73A2"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В.7. Evaluation Process</w:t>
      </w:r>
    </w:p>
    <w:p w14:paraId="48A3F7BA"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Prior to the tenderer eligibility verification (as specified in </w:t>
      </w:r>
      <w:r>
        <w:rPr>
          <w:rFonts w:ascii="Times New Roman" w:eastAsia="Times New Roman" w:hAnsi="Times New Roman" w:cs="Times New Roman"/>
          <w:color w:val="000000"/>
          <w:sz w:val="22"/>
          <w:szCs w:val="22"/>
          <w:highlight w:val="lightGray"/>
        </w:rPr>
        <w:t xml:space="preserve">B.8Exclusion from award of contracts </w:t>
      </w:r>
      <w:r>
        <w:rPr>
          <w:rFonts w:ascii="Times New Roman" w:eastAsia="Times New Roman" w:hAnsi="Times New Roman" w:cs="Times New Roman"/>
          <w:color w:val="000000"/>
          <w:sz w:val="22"/>
          <w:szCs w:val="22"/>
        </w:rPr>
        <w:t xml:space="preserve">&amp; </w:t>
      </w:r>
      <w:r>
        <w:rPr>
          <w:rFonts w:ascii="Times New Roman" w:eastAsia="Times New Roman" w:hAnsi="Times New Roman" w:cs="Times New Roman"/>
          <w:color w:val="000000"/>
          <w:sz w:val="22"/>
          <w:szCs w:val="22"/>
          <w:highlight w:val="lightGray"/>
        </w:rPr>
        <w:t xml:space="preserve">B.9Eligibility Criteria imposed on the </w:t>
      </w:r>
      <w:r>
        <w:rPr>
          <w:rFonts w:ascii="Times New Roman" w:eastAsia="Times New Roman" w:hAnsi="Times New Roman" w:cs="Times New Roman"/>
          <w:color w:val="000000"/>
          <w:sz w:val="22"/>
          <w:szCs w:val="22"/>
        </w:rPr>
        <w:t xml:space="preserve">Eligibility Criteria) and detailed evaluation (as specified in </w:t>
      </w:r>
      <w:r>
        <w:rPr>
          <w:rFonts w:ascii="Times New Roman" w:eastAsia="Times New Roman" w:hAnsi="Times New Roman" w:cs="Times New Roman"/>
          <w:color w:val="000000"/>
          <w:sz w:val="22"/>
          <w:szCs w:val="22"/>
          <w:highlight w:val="lightGray"/>
        </w:rPr>
        <w:t>B.10Contract Award Criteria</w:t>
      </w:r>
      <w:r>
        <w:rPr>
          <w:rFonts w:ascii="Times New Roman" w:eastAsia="Times New Roman" w:hAnsi="Times New Roman" w:cs="Times New Roman"/>
          <w:color w:val="000000"/>
          <w:sz w:val="22"/>
          <w:szCs w:val="22"/>
        </w:rPr>
        <w:t xml:space="preserve"> of the tenders, the procurement committee, (established by the Contracting Authority for the purposes of this tender procedure), shall ascertain whether the tenders;</w:t>
      </w:r>
    </w:p>
    <w:p w14:paraId="5563674C" w14:textId="77777777" w:rsidR="00676242" w:rsidRDefault="0042588B">
      <w:pPr>
        <w:numPr>
          <w:ilvl w:val="0"/>
          <w:numId w:val="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were submitted prior to tender submission deadline (Closing Date);</w:t>
      </w:r>
    </w:p>
    <w:p w14:paraId="617EA872" w14:textId="77777777" w:rsidR="00676242" w:rsidRDefault="0042588B">
      <w:pPr>
        <w:numPr>
          <w:ilvl w:val="0"/>
          <w:numId w:val="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have been properly signed; </w:t>
      </w:r>
    </w:p>
    <w:p w14:paraId="53111573" w14:textId="77777777" w:rsidR="00676242" w:rsidRDefault="0042588B">
      <w:pPr>
        <w:numPr>
          <w:ilvl w:val="0"/>
          <w:numId w:val="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have been submitted according to the submission procedure in </w:t>
      </w:r>
      <w:r>
        <w:rPr>
          <w:rFonts w:ascii="Times New Roman" w:eastAsia="Times New Roman" w:hAnsi="Times New Roman" w:cs="Times New Roman"/>
          <w:b/>
          <w:color w:val="000000"/>
          <w:sz w:val="22"/>
          <w:szCs w:val="22"/>
          <w:highlight w:val="lightGray"/>
        </w:rPr>
        <w:t>A. Tender Information Table / Section 2</w:t>
      </w:r>
      <w:r>
        <w:rPr>
          <w:rFonts w:ascii="Times New Roman" w:eastAsia="Times New Roman" w:hAnsi="Times New Roman" w:cs="Times New Roman"/>
          <w:color w:val="000000"/>
          <w:sz w:val="22"/>
          <w:szCs w:val="22"/>
        </w:rPr>
        <w:t>; </w:t>
      </w:r>
    </w:p>
    <w:p w14:paraId="5170B62B" w14:textId="77777777" w:rsidR="00676242" w:rsidRDefault="0042588B">
      <w:pPr>
        <w:numPr>
          <w:ilvl w:val="0"/>
          <w:numId w:val="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and are otherwise generally in order. </w:t>
      </w:r>
    </w:p>
    <w:p w14:paraId="6C095DD8" w14:textId="77777777" w:rsidR="00676242" w:rsidRDefault="00676242">
      <w:pPr>
        <w:rPr>
          <w:rFonts w:ascii="Times New Roman" w:eastAsia="Times New Roman" w:hAnsi="Times New Roman" w:cs="Times New Roman"/>
          <w:sz w:val="24"/>
          <w:szCs w:val="24"/>
        </w:rPr>
      </w:pPr>
    </w:p>
    <w:p w14:paraId="3E621996"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If a tender is not substantially responsive </w:t>
      </w:r>
      <w:proofErr w:type="gramStart"/>
      <w:r>
        <w:rPr>
          <w:rFonts w:ascii="Times New Roman" w:eastAsia="Times New Roman" w:hAnsi="Times New Roman" w:cs="Times New Roman"/>
          <w:color w:val="000000"/>
          <w:sz w:val="22"/>
          <w:szCs w:val="22"/>
        </w:rPr>
        <w:t>i.e.</w:t>
      </w:r>
      <w:proofErr w:type="gramEnd"/>
      <w:r>
        <w:rPr>
          <w:rFonts w:ascii="Times New Roman" w:eastAsia="Times New Roman" w:hAnsi="Times New Roman" w:cs="Times New Roman"/>
          <w:color w:val="000000"/>
          <w:sz w:val="22"/>
          <w:szCs w:val="22"/>
        </w:rPr>
        <w:t xml:space="preserve"> it contains more than irrelevant deviations from or reservations to the terms, conditions and specifications in the tender dossier, it shall not be considered further.</w:t>
      </w:r>
    </w:p>
    <w:p w14:paraId="547C5B8B"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Then the procurement committee will examine the technical admissibility of each tender, classifying it as technically compliant or non-compliant. </w:t>
      </w:r>
    </w:p>
    <w:p w14:paraId="41D0CB59"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Tenders determined to be substantially responsive and technically compliant will be checked by the procurement committee for any arithmetic errors. Where there is a discrepancy between the amounts in the </w:t>
      </w:r>
      <w:r>
        <w:rPr>
          <w:rFonts w:ascii="Times New Roman" w:eastAsia="Times New Roman" w:hAnsi="Times New Roman" w:cs="Times New Roman"/>
          <w:color w:val="000000"/>
          <w:sz w:val="22"/>
          <w:szCs w:val="22"/>
        </w:rPr>
        <w:lastRenderedPageBreak/>
        <w:t xml:space="preserve">figures and words, the amount in words will govern. Where there are discrepancies between the unit price and the </w:t>
      </w:r>
      <w:proofErr w:type="gramStart"/>
      <w:r>
        <w:rPr>
          <w:rFonts w:ascii="Times New Roman" w:eastAsia="Times New Roman" w:hAnsi="Times New Roman" w:cs="Times New Roman"/>
          <w:color w:val="000000"/>
          <w:sz w:val="22"/>
          <w:szCs w:val="22"/>
        </w:rPr>
        <w:t>line item</w:t>
      </w:r>
      <w:proofErr w:type="gramEnd"/>
      <w:r>
        <w:rPr>
          <w:rFonts w:ascii="Times New Roman" w:eastAsia="Times New Roman" w:hAnsi="Times New Roman" w:cs="Times New Roman"/>
          <w:color w:val="000000"/>
          <w:sz w:val="22"/>
          <w:szCs w:val="22"/>
        </w:rPr>
        <w:t xml:space="preserve"> total, derived from multiplying the unit rate by the quantity, the unit rate as quoted will govern. If a tenderer refuses to accept the correction, his tender will be rejected.</w:t>
      </w:r>
    </w:p>
    <w:p w14:paraId="0215E5BC" w14:textId="77777777" w:rsidR="00676242" w:rsidRDefault="00676242">
      <w:pPr>
        <w:rPr>
          <w:rFonts w:ascii="Times New Roman" w:eastAsia="Times New Roman" w:hAnsi="Times New Roman" w:cs="Times New Roman"/>
        </w:rPr>
      </w:pPr>
    </w:p>
    <w:p w14:paraId="1D1B0CF4"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В.8. Exclusion from award of contracts </w:t>
      </w:r>
    </w:p>
    <w:p w14:paraId="31CCB433"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Tenderers are excluded if they are in one of the situations listed in article 16. of the </w:t>
      </w:r>
      <w:r>
        <w:rPr>
          <w:rFonts w:ascii="Times New Roman" w:eastAsia="Times New Roman" w:hAnsi="Times New Roman" w:cs="Times New Roman"/>
          <w:b/>
          <w:color w:val="000000"/>
          <w:sz w:val="22"/>
          <w:szCs w:val="22"/>
          <w:highlight w:val="lightGray"/>
        </w:rPr>
        <w:t>Annex 1: General Terms &amp; Conditions for Work Contracts</w:t>
      </w:r>
      <w:r>
        <w:rPr>
          <w:rFonts w:ascii="Times New Roman" w:eastAsia="Times New Roman" w:hAnsi="Times New Roman" w:cs="Times New Roman"/>
          <w:color w:val="000000"/>
          <w:sz w:val="22"/>
          <w:szCs w:val="22"/>
          <w:highlight w:val="lightGray"/>
        </w:rPr>
        <w:t>.</w:t>
      </w:r>
    </w:p>
    <w:p w14:paraId="1529E4EB" w14:textId="77777777" w:rsidR="00676242" w:rsidRDefault="00676242">
      <w:pPr>
        <w:rPr>
          <w:rFonts w:ascii="Times New Roman" w:eastAsia="Times New Roman" w:hAnsi="Times New Roman" w:cs="Times New Roman"/>
        </w:rPr>
      </w:pPr>
    </w:p>
    <w:p w14:paraId="033FBD6D"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Tenderers shall also comply with article </w:t>
      </w:r>
      <w:r>
        <w:rPr>
          <w:rFonts w:ascii="Times New Roman" w:eastAsia="Times New Roman" w:hAnsi="Times New Roman" w:cs="Times New Roman"/>
          <w:color w:val="000000"/>
          <w:sz w:val="22"/>
          <w:szCs w:val="22"/>
          <w:highlight w:val="lightGray"/>
        </w:rPr>
        <w:t xml:space="preserve">57. “Child </w:t>
      </w:r>
      <w:proofErr w:type="spellStart"/>
      <w:r>
        <w:rPr>
          <w:rFonts w:ascii="Times New Roman" w:eastAsia="Times New Roman" w:hAnsi="Times New Roman" w:cs="Times New Roman"/>
          <w:color w:val="000000"/>
          <w:sz w:val="22"/>
          <w:szCs w:val="22"/>
          <w:highlight w:val="lightGray"/>
        </w:rPr>
        <w:t>Labour</w:t>
      </w:r>
      <w:proofErr w:type="spellEnd"/>
      <w:r>
        <w:rPr>
          <w:rFonts w:ascii="Times New Roman" w:eastAsia="Times New Roman" w:hAnsi="Times New Roman" w:cs="Times New Roman"/>
          <w:color w:val="000000"/>
          <w:sz w:val="22"/>
          <w:szCs w:val="22"/>
          <w:highlight w:val="lightGray"/>
        </w:rPr>
        <w:t xml:space="preserve"> &amp; Forced </w:t>
      </w:r>
      <w:proofErr w:type="spellStart"/>
      <w:r>
        <w:rPr>
          <w:rFonts w:ascii="Times New Roman" w:eastAsia="Times New Roman" w:hAnsi="Times New Roman" w:cs="Times New Roman"/>
          <w:color w:val="000000"/>
          <w:sz w:val="22"/>
          <w:szCs w:val="22"/>
          <w:highlight w:val="lightGray"/>
        </w:rPr>
        <w:t>Labour</w:t>
      </w:r>
      <w:proofErr w:type="spellEnd"/>
      <w:r>
        <w:rPr>
          <w:rFonts w:ascii="Times New Roman" w:eastAsia="Times New Roman" w:hAnsi="Times New Roman" w:cs="Times New Roman"/>
          <w:color w:val="000000"/>
          <w:sz w:val="22"/>
          <w:szCs w:val="22"/>
        </w:rPr>
        <w:t>” and article 58</w:t>
      </w:r>
      <w:r>
        <w:rPr>
          <w:rFonts w:ascii="Times New Roman" w:eastAsia="Times New Roman" w:hAnsi="Times New Roman" w:cs="Times New Roman"/>
          <w:color w:val="000000"/>
          <w:sz w:val="22"/>
          <w:szCs w:val="22"/>
          <w:highlight w:val="lightGray"/>
        </w:rPr>
        <w:t xml:space="preserve">. “Mines” </w:t>
      </w:r>
      <w:r>
        <w:rPr>
          <w:rFonts w:ascii="Times New Roman" w:eastAsia="Times New Roman" w:hAnsi="Times New Roman" w:cs="Times New Roman"/>
          <w:color w:val="000000"/>
          <w:sz w:val="22"/>
          <w:szCs w:val="22"/>
        </w:rPr>
        <w:t xml:space="preserve">and article </w:t>
      </w:r>
      <w:r>
        <w:rPr>
          <w:rFonts w:ascii="Times New Roman" w:eastAsia="Times New Roman" w:hAnsi="Times New Roman" w:cs="Times New Roman"/>
          <w:color w:val="000000"/>
          <w:sz w:val="22"/>
          <w:szCs w:val="22"/>
          <w:highlight w:val="lightGray"/>
        </w:rPr>
        <w:t xml:space="preserve">59. “Anti-money laundering and combating the financing of terrorism” </w:t>
      </w:r>
      <w:r>
        <w:rPr>
          <w:rFonts w:ascii="Times New Roman" w:eastAsia="Times New Roman" w:hAnsi="Times New Roman" w:cs="Times New Roman"/>
          <w:color w:val="000000"/>
          <w:sz w:val="22"/>
          <w:szCs w:val="22"/>
        </w:rPr>
        <w:t xml:space="preserve">and article </w:t>
      </w:r>
      <w:r>
        <w:rPr>
          <w:rFonts w:ascii="Times New Roman" w:eastAsia="Times New Roman" w:hAnsi="Times New Roman" w:cs="Times New Roman"/>
          <w:color w:val="000000"/>
          <w:sz w:val="22"/>
          <w:szCs w:val="22"/>
          <w:highlight w:val="lightGray"/>
        </w:rPr>
        <w:t>21. Corrupt practices</w:t>
      </w:r>
      <w:r>
        <w:rPr>
          <w:rFonts w:ascii="Times New Roman" w:eastAsia="Times New Roman" w:hAnsi="Times New Roman" w:cs="Times New Roman"/>
          <w:color w:val="000000"/>
          <w:sz w:val="22"/>
          <w:szCs w:val="22"/>
        </w:rPr>
        <w:t xml:space="preserve"> of the General Terms and Conditions for Work Contracts.</w:t>
      </w:r>
    </w:p>
    <w:p w14:paraId="3F52BEF6" w14:textId="77777777" w:rsidR="00676242" w:rsidRDefault="00676242">
      <w:pPr>
        <w:rPr>
          <w:rFonts w:ascii="Times New Roman" w:eastAsia="Times New Roman" w:hAnsi="Times New Roman" w:cs="Times New Roman"/>
        </w:rPr>
      </w:pPr>
    </w:p>
    <w:p w14:paraId="6474BE55"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Tenderers are also excluded if any of the exclusion criteria here below applies to them:</w:t>
      </w:r>
    </w:p>
    <w:p w14:paraId="6DB6A0FD" w14:textId="77777777" w:rsidR="00676242" w:rsidRDefault="00676242">
      <w:pPr>
        <w:rPr>
          <w:rFonts w:ascii="Times New Roman" w:eastAsia="Times New Roman" w:hAnsi="Times New Roman" w:cs="Times New Roman"/>
        </w:rPr>
      </w:pPr>
    </w:p>
    <w:p w14:paraId="124AE926"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participation in a criminal </w:t>
      </w:r>
      <w:proofErr w:type="spellStart"/>
      <w:r>
        <w:rPr>
          <w:rFonts w:ascii="Times New Roman" w:eastAsia="Times New Roman" w:hAnsi="Times New Roman" w:cs="Times New Roman"/>
          <w:color w:val="000000"/>
          <w:sz w:val="22"/>
          <w:szCs w:val="22"/>
        </w:rPr>
        <w:t>organisation</w:t>
      </w:r>
      <w:proofErr w:type="spellEnd"/>
      <w:r>
        <w:rPr>
          <w:rFonts w:ascii="Times New Roman" w:eastAsia="Times New Roman" w:hAnsi="Times New Roman" w:cs="Times New Roman"/>
          <w:color w:val="000000"/>
          <w:sz w:val="22"/>
          <w:szCs w:val="22"/>
        </w:rPr>
        <w:t xml:space="preserve">, as defined in Article 2 of Council Framework Decision 2008/841/JHA </w:t>
      </w:r>
      <w:proofErr w:type="gramStart"/>
      <w:r>
        <w:rPr>
          <w:rFonts w:ascii="Times New Roman" w:eastAsia="Times New Roman" w:hAnsi="Times New Roman" w:cs="Times New Roman"/>
          <w:color w:val="000000"/>
          <w:sz w:val="22"/>
          <w:szCs w:val="22"/>
        </w:rPr>
        <w:t>( 1</w:t>
      </w:r>
      <w:proofErr w:type="gramEnd"/>
      <w:r>
        <w:rPr>
          <w:rFonts w:ascii="Times New Roman" w:eastAsia="Times New Roman" w:hAnsi="Times New Roman" w:cs="Times New Roman"/>
          <w:color w:val="000000"/>
          <w:sz w:val="22"/>
          <w:szCs w:val="22"/>
        </w:rPr>
        <w:t xml:space="preserve"> );</w:t>
      </w:r>
    </w:p>
    <w:p w14:paraId="5EDF052F"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corruption, as defined in Article 3 of the Convention on the fight against corruption involving officials of the European Communities or officials of Member States of the European Union </w:t>
      </w:r>
      <w:proofErr w:type="gramStart"/>
      <w:r>
        <w:rPr>
          <w:rFonts w:ascii="Times New Roman" w:eastAsia="Times New Roman" w:hAnsi="Times New Roman" w:cs="Times New Roman"/>
          <w:color w:val="000000"/>
          <w:sz w:val="22"/>
          <w:szCs w:val="22"/>
        </w:rPr>
        <w:t>( 2</w:t>
      </w:r>
      <w:proofErr w:type="gramEnd"/>
      <w:r>
        <w:rPr>
          <w:rFonts w:ascii="Times New Roman" w:eastAsia="Times New Roman" w:hAnsi="Times New Roman" w:cs="Times New Roman"/>
          <w:color w:val="000000"/>
          <w:sz w:val="22"/>
          <w:szCs w:val="22"/>
        </w:rPr>
        <w:t xml:space="preserve"> ) and Article 2(1) of Council Framework Decision 2003/568/JHA ( 3 ) as well as corruption as defined in the national law of the contracting authority or the economic operator;</w:t>
      </w:r>
    </w:p>
    <w:p w14:paraId="2CD6C6A0"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fraud within the meaning of Article 1 of the Convention on the protection of the European Communities’ financial interests </w:t>
      </w:r>
      <w:proofErr w:type="gramStart"/>
      <w:r>
        <w:rPr>
          <w:rFonts w:ascii="Times New Roman" w:eastAsia="Times New Roman" w:hAnsi="Times New Roman" w:cs="Times New Roman"/>
          <w:color w:val="000000"/>
          <w:sz w:val="22"/>
          <w:szCs w:val="22"/>
        </w:rPr>
        <w:t>( 4</w:t>
      </w:r>
      <w:proofErr w:type="gramEnd"/>
      <w:r>
        <w:rPr>
          <w:rFonts w:ascii="Times New Roman" w:eastAsia="Times New Roman" w:hAnsi="Times New Roman" w:cs="Times New Roman"/>
          <w:color w:val="000000"/>
          <w:sz w:val="22"/>
          <w:szCs w:val="22"/>
        </w:rPr>
        <w:t xml:space="preserve"> );</w:t>
      </w:r>
    </w:p>
    <w:p w14:paraId="468EA6D7"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terrorist offences or offences linked to terrorist activities, as defined in Articles 1 and 3 of Council Framework Decision 2002/475/JHA </w:t>
      </w:r>
      <w:proofErr w:type="gramStart"/>
      <w:r>
        <w:rPr>
          <w:rFonts w:ascii="Times New Roman" w:eastAsia="Times New Roman" w:hAnsi="Times New Roman" w:cs="Times New Roman"/>
          <w:color w:val="000000"/>
          <w:sz w:val="22"/>
          <w:szCs w:val="22"/>
        </w:rPr>
        <w:t>( 5</w:t>
      </w:r>
      <w:proofErr w:type="gramEnd"/>
      <w:r>
        <w:rPr>
          <w:rFonts w:ascii="Times New Roman" w:eastAsia="Times New Roman" w:hAnsi="Times New Roman" w:cs="Times New Roman"/>
          <w:color w:val="000000"/>
          <w:sz w:val="22"/>
          <w:szCs w:val="22"/>
        </w:rPr>
        <w:t xml:space="preserve"> ) respectively, or inciting or aiding or abetting or attempting to commit an offence, as referred to in Article 4 of that Framework Decision;</w:t>
      </w:r>
    </w:p>
    <w:p w14:paraId="69A36137"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 money laundering or terrorist financing, as defined in Article 1 of Directive 2005/60/EC of the European Parliament and of the Council </w:t>
      </w:r>
      <w:proofErr w:type="gramStart"/>
      <w:r>
        <w:rPr>
          <w:rFonts w:ascii="Times New Roman" w:eastAsia="Times New Roman" w:hAnsi="Times New Roman" w:cs="Times New Roman"/>
          <w:color w:val="000000"/>
          <w:sz w:val="22"/>
          <w:szCs w:val="22"/>
        </w:rPr>
        <w:t>( 6</w:t>
      </w:r>
      <w:proofErr w:type="gramEnd"/>
      <w:r>
        <w:rPr>
          <w:rFonts w:ascii="Times New Roman" w:eastAsia="Times New Roman" w:hAnsi="Times New Roman" w:cs="Times New Roman"/>
          <w:color w:val="000000"/>
          <w:sz w:val="22"/>
          <w:szCs w:val="22"/>
        </w:rPr>
        <w:t xml:space="preserve"> );</w:t>
      </w:r>
    </w:p>
    <w:p w14:paraId="3BD57663"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 child </w:t>
      </w:r>
      <w:proofErr w:type="spellStart"/>
      <w:r>
        <w:rPr>
          <w:rFonts w:ascii="Times New Roman" w:eastAsia="Times New Roman" w:hAnsi="Times New Roman" w:cs="Times New Roman"/>
          <w:color w:val="000000"/>
          <w:sz w:val="22"/>
          <w:szCs w:val="22"/>
        </w:rPr>
        <w:t>labour</w:t>
      </w:r>
      <w:proofErr w:type="spellEnd"/>
      <w:r>
        <w:rPr>
          <w:rFonts w:ascii="Times New Roman" w:eastAsia="Times New Roman" w:hAnsi="Times New Roman" w:cs="Times New Roman"/>
          <w:color w:val="000000"/>
          <w:sz w:val="22"/>
          <w:szCs w:val="22"/>
        </w:rPr>
        <w:t xml:space="preserve"> and other forms of trafficking in human beings as defined in Article 2 of Directive 2011/36/EU of the European Parliament and of the Council;</w:t>
      </w:r>
    </w:p>
    <w:p w14:paraId="072B9407"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 </w:t>
      </w:r>
      <w:proofErr w:type="gramStart"/>
      <w:r>
        <w:rPr>
          <w:rFonts w:ascii="Times New Roman" w:eastAsia="Times New Roman" w:hAnsi="Times New Roman" w:cs="Times New Roman"/>
          <w:color w:val="000000"/>
          <w:sz w:val="22"/>
          <w:szCs w:val="22"/>
        </w:rPr>
        <w:t>Also</w:t>
      </w:r>
      <w:proofErr w:type="gramEnd"/>
      <w:r>
        <w:rPr>
          <w:rFonts w:ascii="Times New Roman" w:eastAsia="Times New Roman" w:hAnsi="Times New Roman" w:cs="Times New Roman"/>
          <w:color w:val="000000"/>
          <w:sz w:val="22"/>
          <w:szCs w:val="22"/>
        </w:rPr>
        <w:t xml:space="preserve"> a tenderer shall be excluded from participation in a procurement procedure where the contracting authority is aware that the tenderer is in breach of its obligations relating to the payment of taxes or social security contributions and where this has been established by a judicial or administrative decision having final and binding effect in accordance with the legal provisions of the country in which it is established or with those of the contracting authority.</w:t>
      </w:r>
    </w:p>
    <w:p w14:paraId="2DDA7EC6" w14:textId="77777777" w:rsidR="00676242" w:rsidRDefault="00676242">
      <w:pPr>
        <w:rPr>
          <w:rFonts w:ascii="Times New Roman" w:eastAsia="Times New Roman" w:hAnsi="Times New Roman" w:cs="Times New Roman"/>
          <w:sz w:val="24"/>
          <w:szCs w:val="24"/>
        </w:rPr>
      </w:pPr>
    </w:p>
    <w:p w14:paraId="323E4E8B"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Tenderers shall, in the </w:t>
      </w:r>
      <w:r>
        <w:rPr>
          <w:rFonts w:ascii="Times New Roman" w:eastAsia="Times New Roman" w:hAnsi="Times New Roman" w:cs="Times New Roman"/>
          <w:b/>
          <w:color w:val="000000"/>
          <w:sz w:val="22"/>
          <w:szCs w:val="22"/>
          <w:highlight w:val="lightGray"/>
        </w:rPr>
        <w:t>Annex 2: Tender Submission Form</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attest that they meet the above requirements. If required by the Contracting Authority, the Tenderer whose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1B57F175" w14:textId="77777777" w:rsidR="00676242" w:rsidRDefault="00676242">
      <w:pPr>
        <w:rPr>
          <w:rFonts w:ascii="Times New Roman" w:eastAsia="Times New Roman" w:hAnsi="Times New Roman" w:cs="Times New Roman"/>
        </w:rPr>
      </w:pPr>
    </w:p>
    <w:p w14:paraId="17D6C982"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If the tenderer was selected through prequalification, the tenderer must only declare that he still conforms with the eligibility and qualification (selection) criteria applied in the course of that prequalification.</w:t>
      </w:r>
    </w:p>
    <w:p w14:paraId="25FD35F4" w14:textId="77777777" w:rsidR="00676242" w:rsidRDefault="00676242">
      <w:pPr>
        <w:rPr>
          <w:rFonts w:ascii="Times New Roman" w:eastAsia="Times New Roman" w:hAnsi="Times New Roman" w:cs="Times New Roman"/>
        </w:rPr>
      </w:pPr>
    </w:p>
    <w:p w14:paraId="7E0B8E2E"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Contracts may not be awarded to tenderers who:</w:t>
      </w:r>
    </w:p>
    <w:p w14:paraId="1C5A71ED" w14:textId="77777777" w:rsidR="00676242" w:rsidRDefault="0042588B">
      <w:pPr>
        <w:numPr>
          <w:ilvl w:val="2"/>
          <w:numId w:val="3"/>
        </w:numPr>
        <w:pBdr>
          <w:top w:val="nil"/>
          <w:left w:val="nil"/>
          <w:bottom w:val="nil"/>
          <w:right w:val="nil"/>
          <w:between w:val="nil"/>
        </w:pBdr>
        <w:ind w:lef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subject to conflict of interest</w:t>
      </w:r>
    </w:p>
    <w:p w14:paraId="54D14446" w14:textId="77777777" w:rsidR="00676242" w:rsidRDefault="0042588B">
      <w:pPr>
        <w:numPr>
          <w:ilvl w:val="2"/>
          <w:numId w:val="3"/>
        </w:numPr>
        <w:pBdr>
          <w:top w:val="nil"/>
          <w:left w:val="nil"/>
          <w:bottom w:val="nil"/>
          <w:right w:val="nil"/>
          <w:between w:val="nil"/>
        </w:pBdr>
        <w:ind w:lef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guilty of misrepresentation in supplying the information required as a condition of participation and eligibility in the tender procedure or fail to supply this information.</w:t>
      </w:r>
    </w:p>
    <w:p w14:paraId="7B350D97" w14:textId="77777777" w:rsidR="00676242" w:rsidRDefault="0042588B">
      <w:pPr>
        <w:numPr>
          <w:ilvl w:val="2"/>
          <w:numId w:val="3"/>
        </w:numPr>
        <w:pBdr>
          <w:top w:val="nil"/>
          <w:left w:val="nil"/>
          <w:bottom w:val="nil"/>
          <w:right w:val="nil"/>
          <w:between w:val="nil"/>
        </w:pBdr>
        <w:ind w:lef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Perform, condone or tolerate corrupt, fraudulent, collusive or coercive practices, regardless of whether such practices can be attributed to this tender procedure.</w:t>
      </w:r>
    </w:p>
    <w:p w14:paraId="3D5743BB" w14:textId="77777777" w:rsidR="00676242" w:rsidRDefault="0042588B">
      <w:pPr>
        <w:numPr>
          <w:ilvl w:val="2"/>
          <w:numId w:val="3"/>
        </w:numPr>
        <w:pBdr>
          <w:top w:val="nil"/>
          <w:left w:val="nil"/>
          <w:bottom w:val="nil"/>
          <w:right w:val="nil"/>
          <w:between w:val="nil"/>
        </w:pBdr>
        <w:ind w:lef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Attempt to influence the evaluation committee in the process of examination, clarification, evaluation and comparison of tenders, to obtain information on how the procedure is progressing or to influence the Contracting Authority in its decision concerning the award of the contract.</w:t>
      </w:r>
    </w:p>
    <w:p w14:paraId="57CE29BC" w14:textId="77777777" w:rsidR="00676242" w:rsidRDefault="00676242">
      <w:pPr>
        <w:ind w:left="567"/>
        <w:rPr>
          <w:rFonts w:ascii="Times New Roman" w:eastAsia="Times New Roman" w:hAnsi="Times New Roman" w:cs="Times New Roman"/>
          <w:sz w:val="24"/>
          <w:szCs w:val="24"/>
        </w:rPr>
      </w:pPr>
    </w:p>
    <w:p w14:paraId="1B23F21B"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В.9. Eligibility Criteria imposed on the tenderer.</w:t>
      </w:r>
    </w:p>
    <w:p w14:paraId="4D0BC35C" w14:textId="77777777" w:rsidR="00676242" w:rsidRDefault="00676242">
      <w:pPr>
        <w:rPr>
          <w:rFonts w:ascii="Times New Roman" w:eastAsia="Times New Roman" w:hAnsi="Times New Roman" w:cs="Times New Roman"/>
          <w:sz w:val="24"/>
          <w:szCs w:val="24"/>
        </w:rPr>
      </w:pPr>
    </w:p>
    <w:p w14:paraId="57527A2F" w14:textId="77777777" w:rsidR="00676242" w:rsidRDefault="004258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Tenderers will initially be verified for </w:t>
      </w:r>
      <w:proofErr w:type="spellStart"/>
      <w:r>
        <w:rPr>
          <w:rFonts w:ascii="Times New Roman" w:eastAsia="Times New Roman" w:hAnsi="Times New Roman" w:cs="Times New Roman"/>
          <w:color w:val="000000"/>
          <w:sz w:val="22"/>
          <w:szCs w:val="22"/>
        </w:rPr>
        <w:t>eligiblity</w:t>
      </w:r>
      <w:proofErr w:type="spellEnd"/>
      <w:r>
        <w:rPr>
          <w:rFonts w:ascii="Times New Roman" w:eastAsia="Times New Roman" w:hAnsi="Times New Roman" w:cs="Times New Roman"/>
          <w:color w:val="000000"/>
          <w:sz w:val="22"/>
          <w:szCs w:val="22"/>
        </w:rPr>
        <w:t xml:space="preserve"> according to eligibility criteria in </w:t>
      </w:r>
      <w:r>
        <w:rPr>
          <w:rFonts w:ascii="Times New Roman" w:eastAsia="Times New Roman" w:hAnsi="Times New Roman" w:cs="Times New Roman"/>
          <w:b/>
          <w:color w:val="000000"/>
          <w:sz w:val="22"/>
          <w:szCs w:val="22"/>
          <w:highlight w:val="lightGray"/>
        </w:rPr>
        <w:t>A. Tender Information Table / Section 5.</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The listed documents must be submitted with the bid.</w:t>
      </w:r>
    </w:p>
    <w:p w14:paraId="12264E25" w14:textId="77777777" w:rsidR="00676242" w:rsidRDefault="004258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Tenderers which do not fulfill the eligibility criteria and/or do not provide the required documents will not be qualified for the tender evaluation.</w:t>
      </w:r>
    </w:p>
    <w:p w14:paraId="62909896" w14:textId="77777777" w:rsidR="00676242" w:rsidRDefault="00676242">
      <w:pPr>
        <w:rPr>
          <w:rFonts w:ascii="Times New Roman" w:eastAsia="Times New Roman" w:hAnsi="Times New Roman" w:cs="Times New Roman"/>
        </w:rPr>
      </w:pPr>
    </w:p>
    <w:p w14:paraId="603AA6B4"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В.10. Contract Award Criteria</w:t>
      </w:r>
    </w:p>
    <w:p w14:paraId="451A3D07" w14:textId="77777777" w:rsidR="00676242" w:rsidRDefault="004258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tenders which have qualified the eligibility criteria will be evaluated according to the contract award criteria in </w:t>
      </w:r>
      <w:r>
        <w:rPr>
          <w:rFonts w:ascii="Times New Roman" w:eastAsia="Times New Roman" w:hAnsi="Times New Roman" w:cs="Times New Roman"/>
          <w:b/>
          <w:color w:val="000000"/>
          <w:sz w:val="22"/>
          <w:szCs w:val="22"/>
          <w:highlight w:val="lightGray"/>
        </w:rPr>
        <w:t>A. Tender Information Table / Section 6</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4"/>
          <w:szCs w:val="24"/>
        </w:rPr>
        <w:br/>
      </w:r>
    </w:p>
    <w:p w14:paraId="1AA41621"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В.11. Documents comprising the Tender:</w:t>
      </w:r>
    </w:p>
    <w:p w14:paraId="23F1A8A3" w14:textId="77777777" w:rsidR="00676242" w:rsidRDefault="004258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ab/>
        <w:t>Annex 1: Example of contract (attached)</w:t>
      </w:r>
    </w:p>
    <w:p w14:paraId="08DF34FC" w14:textId="77777777" w:rsidR="00676242" w:rsidRDefault="004258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B0F0"/>
          <w:sz w:val="22"/>
          <w:szCs w:val="22"/>
        </w:rPr>
        <w:t>(Sign the “Appendix” - the appendix attached to this tender dossier).</w:t>
      </w:r>
    </w:p>
    <w:p w14:paraId="76004AC3" w14:textId="77777777" w:rsidR="00676242" w:rsidRDefault="0042588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 xml:space="preserve">Annex 2: Tender offer form with accompanying documents (Copy of valid registration certificate, Certificate of no criminal record of the director, </w:t>
      </w:r>
      <w:proofErr w:type="gramStart"/>
      <w:r>
        <w:rPr>
          <w:rFonts w:ascii="Times New Roman" w:eastAsia="Times New Roman" w:hAnsi="Times New Roman" w:cs="Times New Roman"/>
          <w:b/>
          <w:color w:val="000000"/>
          <w:sz w:val="22"/>
          <w:szCs w:val="22"/>
        </w:rPr>
        <w:t>Copy</w:t>
      </w:r>
      <w:proofErr w:type="gramEnd"/>
      <w:r>
        <w:rPr>
          <w:rFonts w:ascii="Times New Roman" w:eastAsia="Times New Roman" w:hAnsi="Times New Roman" w:cs="Times New Roman"/>
          <w:b/>
          <w:color w:val="000000"/>
          <w:sz w:val="22"/>
          <w:szCs w:val="22"/>
        </w:rPr>
        <w:t xml:space="preserve"> of valid tax certificate, document confirming the authority of the director). (For filling out the template, pdf files are also attached).</w:t>
      </w:r>
      <w:r>
        <w:rPr>
          <w:rFonts w:ascii="Times New Roman" w:eastAsia="Times New Roman" w:hAnsi="Times New Roman" w:cs="Times New Roman"/>
          <w:color w:val="00B0F0"/>
          <w:sz w:val="22"/>
          <w:szCs w:val="22"/>
        </w:rPr>
        <w:t> </w:t>
      </w:r>
    </w:p>
    <w:p w14:paraId="044102EB" w14:textId="31BA75AB"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B0F0"/>
          <w:sz w:val="22"/>
          <w:szCs w:val="22"/>
        </w:rPr>
        <w:t>(Download the completed Ukrainian version of “Appendix 2”, download the Extract from the Unified State Register, the certificate of no criminal record of the director,</w:t>
      </w:r>
      <w:r w:rsidR="00B46E66">
        <w:rPr>
          <w:rFonts w:ascii="Times New Roman" w:eastAsia="Times New Roman" w:hAnsi="Times New Roman" w:cs="Times New Roman"/>
          <w:color w:val="00B0F0"/>
          <w:sz w:val="22"/>
          <w:szCs w:val="22"/>
          <w:lang w:val="uk-UA"/>
        </w:rPr>
        <w:t xml:space="preserve"> </w:t>
      </w:r>
      <w:r>
        <w:rPr>
          <w:rFonts w:ascii="Times New Roman" w:eastAsia="Times New Roman" w:hAnsi="Times New Roman" w:cs="Times New Roman"/>
          <w:color w:val="00B0F0"/>
          <w:sz w:val="22"/>
          <w:szCs w:val="22"/>
        </w:rPr>
        <w:t>Extract from the tax service, legal document for the company director - power of attorney, notarized order).</w:t>
      </w:r>
    </w:p>
    <w:p w14:paraId="4D19B063" w14:textId="77777777" w:rsidR="00676242" w:rsidRDefault="0042588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Annex 3: Technical specification (List of works - Appendix 3, Technical requirements - Appendix 3.1).</w:t>
      </w:r>
    </w:p>
    <w:p w14:paraId="6D909696"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B0F0"/>
          <w:sz w:val="22"/>
          <w:szCs w:val="22"/>
        </w:rPr>
        <w:t>(List of some works (Appendix 3) and technical requirements (Appendix 3.1), according to which to make a Commercial Offer (download the Ukrainian version from the platform for calculations).</w:t>
      </w:r>
    </w:p>
    <w:p w14:paraId="5EEDE36A" w14:textId="77777777" w:rsidR="00676242" w:rsidRDefault="004258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ab/>
        <w:t>Annex 4: Compliance with eligibility criteria.</w:t>
      </w:r>
      <w:r>
        <w:rPr>
          <w:rFonts w:ascii="Times New Roman" w:eastAsia="Times New Roman" w:hAnsi="Times New Roman" w:cs="Times New Roman"/>
          <w:b/>
          <w:color w:val="000000"/>
          <w:sz w:val="22"/>
          <w:szCs w:val="22"/>
          <w:highlight w:val="white"/>
        </w:rPr>
        <w:t>             </w:t>
      </w:r>
    </w:p>
    <w:p w14:paraId="673A3B23"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В.12. Financial Proposal and Price:</w:t>
      </w:r>
    </w:p>
    <w:p w14:paraId="3FFBA18E"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price must be quoted in the currency as indicated in </w:t>
      </w:r>
      <w:r>
        <w:rPr>
          <w:rFonts w:ascii="Times New Roman" w:eastAsia="Times New Roman" w:hAnsi="Times New Roman" w:cs="Times New Roman"/>
          <w:b/>
          <w:color w:val="000000"/>
          <w:sz w:val="22"/>
          <w:szCs w:val="22"/>
          <w:highlight w:val="lightGray"/>
        </w:rPr>
        <w:t>A. Tender Information Table / Section 4</w:t>
      </w:r>
      <w:r>
        <w:rPr>
          <w:rFonts w:ascii="Times New Roman" w:eastAsia="Times New Roman" w:hAnsi="Times New Roman" w:cs="Times New Roman"/>
          <w:color w:val="000000"/>
          <w:sz w:val="22"/>
          <w:szCs w:val="22"/>
        </w:rPr>
        <w:t>.</w:t>
      </w:r>
    </w:p>
    <w:p w14:paraId="33719762"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final total price must be quoted in </w:t>
      </w:r>
      <w:r>
        <w:rPr>
          <w:rFonts w:ascii="Times New Roman" w:eastAsia="Times New Roman" w:hAnsi="Times New Roman" w:cs="Times New Roman"/>
          <w:color w:val="000000"/>
          <w:sz w:val="22"/>
          <w:szCs w:val="22"/>
          <w:highlight w:val="lightGray"/>
        </w:rPr>
        <w:t>Annex 2: Tender Submission Form</w:t>
      </w:r>
      <w:r>
        <w:rPr>
          <w:rFonts w:ascii="Times New Roman" w:eastAsia="Times New Roman" w:hAnsi="Times New Roman" w:cs="Times New Roman"/>
          <w:color w:val="000000"/>
          <w:sz w:val="22"/>
          <w:szCs w:val="22"/>
        </w:rPr>
        <w:t xml:space="preserve"> by the tenderer and it shall not be subject to adjustments on any account except as otherwise provided in the conditions of the contract.</w:t>
      </w:r>
    </w:p>
    <w:p w14:paraId="27C9596E"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Price must include all costs related to the execution of the works and no supplementary invoicing or other costs are accepted.</w:t>
      </w:r>
    </w:p>
    <w:p w14:paraId="727887BB" w14:textId="77777777" w:rsidR="00676242" w:rsidRDefault="00676242">
      <w:pPr>
        <w:rPr>
          <w:rFonts w:ascii="Times New Roman" w:eastAsia="Times New Roman" w:hAnsi="Times New Roman" w:cs="Times New Roman"/>
        </w:rPr>
      </w:pPr>
    </w:p>
    <w:p w14:paraId="14FC08AC"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remuneration of the Contractor under the Contract will be on a lump-sum/global basis. The Financial Proposal must be presented as a global price and breakdown of the overall price and be submitted using the </w:t>
      </w:r>
      <w:r>
        <w:rPr>
          <w:rFonts w:ascii="Times New Roman" w:eastAsia="Times New Roman" w:hAnsi="Times New Roman" w:cs="Times New Roman"/>
          <w:color w:val="000000"/>
          <w:sz w:val="22"/>
          <w:szCs w:val="22"/>
          <w:highlight w:val="lightGray"/>
        </w:rPr>
        <w:t>Annex 4: Financial Proposal Form and Breakdown of Overall Price</w:t>
      </w:r>
      <w:r>
        <w:rPr>
          <w:rFonts w:ascii="Times New Roman" w:eastAsia="Times New Roman" w:hAnsi="Times New Roman" w:cs="Times New Roman"/>
          <w:color w:val="000000"/>
          <w:sz w:val="22"/>
          <w:szCs w:val="22"/>
        </w:rPr>
        <w:t>.</w:t>
      </w:r>
    </w:p>
    <w:p w14:paraId="23E56C27" w14:textId="77777777" w:rsidR="00676242" w:rsidRDefault="00676242">
      <w:pPr>
        <w:rPr>
          <w:rFonts w:ascii="Times New Roman" w:eastAsia="Times New Roman" w:hAnsi="Times New Roman" w:cs="Times New Roman"/>
        </w:rPr>
      </w:pPr>
    </w:p>
    <w:p w14:paraId="3372DA74"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All items must be priced in </w:t>
      </w:r>
      <w:r>
        <w:rPr>
          <w:rFonts w:ascii="Times New Roman" w:eastAsia="Times New Roman" w:hAnsi="Times New Roman" w:cs="Times New Roman"/>
          <w:b/>
          <w:color w:val="000000"/>
          <w:sz w:val="22"/>
          <w:szCs w:val="22"/>
        </w:rPr>
        <w:t>UAH.</w:t>
      </w:r>
    </w:p>
    <w:p w14:paraId="58335627" w14:textId="77777777" w:rsidR="00676242" w:rsidRDefault="00676242">
      <w:pPr>
        <w:rPr>
          <w:rFonts w:ascii="Times New Roman" w:eastAsia="Times New Roman" w:hAnsi="Times New Roman" w:cs="Times New Roman"/>
        </w:rPr>
      </w:pPr>
    </w:p>
    <w:p w14:paraId="447CF0FB"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global price must not include VAT, taxes, customs and import duties that are levied in accordance with the laws and regulations of the state of the Contracting Authority or the country of the execution of the works on the production, manufacture, sale and transport of the Contractor's plant, machinery, materials and supplies to be used on or furnished under the Contract. </w:t>
      </w:r>
    </w:p>
    <w:p w14:paraId="0835ACB9" w14:textId="77777777" w:rsidR="00676242" w:rsidRDefault="00676242">
      <w:pPr>
        <w:rPr>
          <w:rFonts w:ascii="Times New Roman" w:eastAsia="Times New Roman" w:hAnsi="Times New Roman" w:cs="Times New Roman"/>
        </w:rPr>
      </w:pPr>
    </w:p>
    <w:p w14:paraId="0E2FD907"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amounts entered in the Breakdown of Overall Price will be used for calculating payments and interim payments and for valuing variations.</w:t>
      </w:r>
    </w:p>
    <w:p w14:paraId="5CA58E46" w14:textId="77777777" w:rsidR="00676242" w:rsidRDefault="00676242">
      <w:pPr>
        <w:rPr>
          <w:rFonts w:ascii="Times New Roman" w:eastAsia="Times New Roman" w:hAnsi="Times New Roman" w:cs="Times New Roman"/>
        </w:rPr>
      </w:pPr>
    </w:p>
    <w:p w14:paraId="564FFE20"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Construction Companies will be deemed to have taken full account of all requirements and obligations covered by all parts of this tender and to have priced the items in the Breakdown of Overall Price accordingly. The amount must include for all incidental and contingent expenses and risks of every kind necessary to construct, complete and maintain the whole of the works in accordance with the Contract. Unless separate items are provided in the breakdown, rates and sums include all costs involved in the various items in the breakdown. The item descriptions given in the breakdown will in no way limit the Contractor's obligations under the Contract to provide all the works described in the tender as a whole. Notwithstanding any limits which may be implied by the wording of individual items, the amounts entered will be deemed to be works that are complete in every respect.</w:t>
      </w:r>
    </w:p>
    <w:p w14:paraId="55D504A4" w14:textId="77777777" w:rsidR="00676242" w:rsidRDefault="0042588B">
      <w:pPr>
        <w:rPr>
          <w:rFonts w:ascii="Times New Roman" w:eastAsia="Times New Roman" w:hAnsi="Times New Roman" w:cs="Times New Roman"/>
        </w:rPr>
      </w:pPr>
      <w:r>
        <w:rPr>
          <w:rFonts w:ascii="Times New Roman" w:eastAsia="Times New Roman" w:hAnsi="Times New Roman" w:cs="Times New Roman"/>
        </w:rPr>
        <w:lastRenderedPageBreak/>
        <w:br/>
      </w:r>
      <w:r>
        <w:rPr>
          <w:rFonts w:ascii="Times New Roman" w:eastAsia="Times New Roman" w:hAnsi="Times New Roman" w:cs="Times New Roman"/>
          <w:b/>
          <w:color w:val="000000"/>
          <w:sz w:val="22"/>
          <w:szCs w:val="22"/>
        </w:rPr>
        <w:t>В.13. Validity period of the tenders</w:t>
      </w:r>
    </w:p>
    <w:p w14:paraId="681FDA72"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Tenders shall remain valid and open for acceptance for the period as indicated in </w:t>
      </w:r>
      <w:r>
        <w:rPr>
          <w:rFonts w:ascii="Times New Roman" w:eastAsia="Times New Roman" w:hAnsi="Times New Roman" w:cs="Times New Roman"/>
          <w:b/>
          <w:color w:val="000000"/>
          <w:sz w:val="22"/>
          <w:szCs w:val="22"/>
          <w:highlight w:val="lightGray"/>
        </w:rPr>
        <w:t>A. Tender Information Table / Section 4</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after the Closing Date for the submission of tenders.</w:t>
      </w:r>
    </w:p>
    <w:p w14:paraId="290C4392"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Prior to the expiry of the original tender validity period, the Contracting Authority may ask for objective reasons tenderers in writing to extend this period. Tenderers that agree to do so will not be permitted to modify their tenders. If they refuse, their participation in the tender procedure will be terminated.</w:t>
      </w:r>
    </w:p>
    <w:p w14:paraId="5689110E" w14:textId="77777777" w:rsidR="00676242" w:rsidRDefault="00676242">
      <w:pPr>
        <w:rPr>
          <w:rFonts w:ascii="Times New Roman" w:eastAsia="Times New Roman" w:hAnsi="Times New Roman" w:cs="Times New Roman"/>
        </w:rPr>
      </w:pPr>
    </w:p>
    <w:p w14:paraId="636017D5"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 14. Sub-Contractors</w:t>
      </w:r>
    </w:p>
    <w:p w14:paraId="787F26BC"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If the Construction Company intends to use Sub-Contractors, he shall state in the Construction Company’s </w:t>
      </w:r>
      <w:r>
        <w:rPr>
          <w:rFonts w:ascii="Times New Roman" w:eastAsia="Times New Roman" w:hAnsi="Times New Roman" w:cs="Times New Roman"/>
          <w:color w:val="000000"/>
          <w:sz w:val="22"/>
          <w:szCs w:val="22"/>
          <w:highlight w:val="lightGray"/>
        </w:rPr>
        <w:t>Annex 6: Technical Qualifications Form</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their names, qualifications, role and duties</w:t>
      </w:r>
      <w:r>
        <w:rPr>
          <w:rFonts w:ascii="Times New Roman" w:eastAsia="Times New Roman" w:hAnsi="Times New Roman" w:cs="Times New Roman"/>
          <w:color w:val="000000"/>
          <w:sz w:val="22"/>
          <w:szCs w:val="22"/>
        </w:rPr>
        <w:t xml:space="preserve"> in the performance of the Contract. The Construction Company shall have the liability to ensure that Sub-Contractors satisfy the eligibility requirements of the tender.</w:t>
      </w:r>
    </w:p>
    <w:p w14:paraId="40FDEAC4" w14:textId="77777777" w:rsidR="00676242" w:rsidRDefault="00676242">
      <w:pPr>
        <w:rPr>
          <w:rFonts w:ascii="Times New Roman" w:eastAsia="Times New Roman" w:hAnsi="Times New Roman" w:cs="Times New Roman"/>
        </w:rPr>
      </w:pPr>
    </w:p>
    <w:p w14:paraId="68242D67"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В.15. Joint ventures or consortia</w:t>
      </w:r>
    </w:p>
    <w:p w14:paraId="4EEEBE34"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If a Construction Company is a joint venture or consortium of two or more persons, the proposal must be single with the object of securing a single Contract, each person must sign the proposal, and all such persons shall be jointly and severally liable and bound by the proposal and any resulting Contract. Only one of such persons shall be designated in the </w:t>
      </w:r>
      <w:r>
        <w:rPr>
          <w:rFonts w:ascii="Times New Roman" w:eastAsia="Times New Roman" w:hAnsi="Times New Roman" w:cs="Times New Roman"/>
          <w:color w:val="000000"/>
          <w:sz w:val="22"/>
          <w:szCs w:val="22"/>
          <w:highlight w:val="lightGray"/>
        </w:rPr>
        <w:t>Annex 2: Tender Submission form</w:t>
      </w:r>
      <w:r>
        <w:rPr>
          <w:rFonts w:ascii="Times New Roman" w:eastAsia="Times New Roman" w:hAnsi="Times New Roman" w:cs="Times New Roman"/>
          <w:color w:val="000000"/>
          <w:sz w:val="22"/>
          <w:szCs w:val="22"/>
        </w:rPr>
        <w:t xml:space="preserve"> to act as leader with authority to bind the joint venture or consortium. For the purposes of the performance of the Contract, the joint venture or consortium shall act in accordance with the provisions of the </w:t>
      </w:r>
      <w:r>
        <w:rPr>
          <w:rFonts w:ascii="Times New Roman" w:eastAsia="Times New Roman" w:hAnsi="Times New Roman" w:cs="Times New Roman"/>
          <w:color w:val="000000"/>
          <w:sz w:val="22"/>
          <w:szCs w:val="22"/>
          <w:highlight w:val="lightGray"/>
        </w:rPr>
        <w:t>Annex 1 - General Terms and Conditions for Works Contracts</w:t>
      </w:r>
      <w:r>
        <w:rPr>
          <w:rFonts w:ascii="Times New Roman" w:eastAsia="Times New Roman" w:hAnsi="Times New Roman" w:cs="Times New Roman"/>
          <w:color w:val="000000"/>
          <w:sz w:val="22"/>
          <w:szCs w:val="22"/>
        </w:rPr>
        <w:t xml:space="preserve"> and the tender as a whole. </w:t>
      </w:r>
    </w:p>
    <w:p w14:paraId="3803BF69" w14:textId="77777777" w:rsidR="00676242" w:rsidRDefault="00676242">
      <w:pPr>
        <w:rPr>
          <w:rFonts w:ascii="Times New Roman" w:eastAsia="Times New Roman" w:hAnsi="Times New Roman" w:cs="Times New Roman"/>
        </w:rPr>
      </w:pPr>
    </w:p>
    <w:p w14:paraId="02D2F5EA"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В.16. Site visit</w:t>
      </w:r>
    </w:p>
    <w:p w14:paraId="7230D285"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Construction Company shall visit and examine the Site of the works and its surroundings for the purpose of assessing, at his own responsibility, expense and risk, factors necessary for the preparation of his proposal. The Construction Company shall contact and arrange with the Contracting Authority the granting of permission to enter upon the Site, for the Construction Company’s individual inspections.</w:t>
      </w:r>
    </w:p>
    <w:p w14:paraId="56092138" w14:textId="77777777" w:rsidR="00676242" w:rsidRDefault="00676242">
      <w:pPr>
        <w:rPr>
          <w:rFonts w:ascii="Times New Roman" w:eastAsia="Times New Roman" w:hAnsi="Times New Roman" w:cs="Times New Roman"/>
        </w:rPr>
      </w:pPr>
    </w:p>
    <w:p w14:paraId="374C374A"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Construction Companies are invited to a joint Site visit as stated in the A. Tender Information Table.</w:t>
      </w:r>
    </w:p>
    <w:p w14:paraId="01F1D27A" w14:textId="77777777" w:rsidR="00676242" w:rsidRDefault="0042588B">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sz w:val="22"/>
          <w:szCs w:val="22"/>
        </w:rPr>
        <w:t>В. 17. Laws of country of Works’ execution</w:t>
      </w:r>
    </w:p>
    <w:p w14:paraId="35243576"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By submitting their proposals, Construction Companies are deemed to have knowledge of and to have taken into consideration all relevant laws, acts and regulations of Ukraine that may in any way affect or govern the operations and activities covered by the proposal and the resulting Contract.</w:t>
      </w:r>
    </w:p>
    <w:p w14:paraId="4923D0FA" w14:textId="77777777" w:rsidR="00676242" w:rsidRDefault="00676242">
      <w:pPr>
        <w:rPr>
          <w:rFonts w:ascii="Times New Roman" w:eastAsia="Times New Roman" w:hAnsi="Times New Roman" w:cs="Times New Roman"/>
        </w:rPr>
      </w:pPr>
    </w:p>
    <w:p w14:paraId="7E14E0E1"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In completing the section on personnel to be employed on the Contract in </w:t>
      </w:r>
      <w:r>
        <w:rPr>
          <w:rFonts w:ascii="Times New Roman" w:eastAsia="Times New Roman" w:hAnsi="Times New Roman" w:cs="Times New Roman"/>
          <w:color w:val="000000"/>
          <w:sz w:val="22"/>
          <w:szCs w:val="22"/>
          <w:highlight w:val="lightGray"/>
        </w:rPr>
        <w:t>Annex 6: General and Financial Information Form</w:t>
      </w:r>
      <w:r>
        <w:rPr>
          <w:rFonts w:ascii="Times New Roman" w:eastAsia="Times New Roman" w:hAnsi="Times New Roman" w:cs="Times New Roman"/>
          <w:color w:val="000000"/>
          <w:sz w:val="22"/>
          <w:szCs w:val="22"/>
        </w:rPr>
        <w:t xml:space="preserve">, the Construction Company shall pay special attention to article 57 of General Terms and Conditions for Works Contracts (Child </w:t>
      </w:r>
      <w:proofErr w:type="spellStart"/>
      <w:r>
        <w:rPr>
          <w:rFonts w:ascii="Times New Roman" w:eastAsia="Times New Roman" w:hAnsi="Times New Roman" w:cs="Times New Roman"/>
          <w:color w:val="000000"/>
          <w:sz w:val="22"/>
          <w:szCs w:val="22"/>
        </w:rPr>
        <w:t>Labour</w:t>
      </w:r>
      <w:proofErr w:type="spellEnd"/>
      <w:r>
        <w:rPr>
          <w:rFonts w:ascii="Times New Roman" w:eastAsia="Times New Roman" w:hAnsi="Times New Roman" w:cs="Times New Roman"/>
          <w:color w:val="000000"/>
          <w:sz w:val="22"/>
          <w:szCs w:val="22"/>
        </w:rPr>
        <w:t xml:space="preserve"> and Forced </w:t>
      </w:r>
      <w:proofErr w:type="spellStart"/>
      <w:r>
        <w:rPr>
          <w:rFonts w:ascii="Times New Roman" w:eastAsia="Times New Roman" w:hAnsi="Times New Roman" w:cs="Times New Roman"/>
          <w:color w:val="000000"/>
          <w:sz w:val="22"/>
          <w:szCs w:val="22"/>
        </w:rPr>
        <w:t>Labour</w:t>
      </w:r>
      <w:proofErr w:type="spellEnd"/>
      <w:r>
        <w:rPr>
          <w:rFonts w:ascii="Times New Roman" w:eastAsia="Times New Roman" w:hAnsi="Times New Roman" w:cs="Times New Roman"/>
          <w:color w:val="000000"/>
          <w:sz w:val="22"/>
          <w:szCs w:val="22"/>
        </w:rPr>
        <w:t>). The Construction Company shall further have the obligation to comply with all regulations, rules or instructions concerning the conditions of employment of any class of employee according to the laws of Ukraine.</w:t>
      </w:r>
      <w:r>
        <w:rPr>
          <w:rFonts w:ascii="Times New Roman" w:eastAsia="Times New Roman" w:hAnsi="Times New Roman" w:cs="Times New Roman"/>
          <w:color w:val="000000"/>
          <w:sz w:val="24"/>
          <w:szCs w:val="24"/>
        </w:rPr>
        <w:br/>
      </w:r>
    </w:p>
    <w:p w14:paraId="020424AF"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В.18. Negotiations</w:t>
      </w:r>
    </w:p>
    <w:p w14:paraId="73FFF44F"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Contracting Authority reserves the right to contact those Construction Companies who </w:t>
      </w:r>
      <w:r>
        <w:rPr>
          <w:rFonts w:ascii="Times New Roman" w:eastAsia="Times New Roman" w:hAnsi="Times New Roman" w:cs="Times New Roman"/>
          <w:b/>
          <w:color w:val="000000"/>
          <w:sz w:val="22"/>
          <w:szCs w:val="22"/>
        </w:rPr>
        <w:t xml:space="preserve">fulfil the tenderer eligibility requirements and respond to the requirements of the tender </w:t>
      </w:r>
      <w:r>
        <w:rPr>
          <w:rFonts w:ascii="Times New Roman" w:eastAsia="Times New Roman" w:hAnsi="Times New Roman" w:cs="Times New Roman"/>
          <w:color w:val="000000"/>
          <w:sz w:val="22"/>
          <w:szCs w:val="22"/>
        </w:rPr>
        <w:t>to negotiate the terms of the tender. Negotiations will not entail any substantial deviation to the terms and conditions of the tender, but they may have the purpose of reducing the scope of the Works or revising other terms of the Contract in order to bring the proposed price down, when the proposed prices exceed the limits of the funds made available to the Contracting Authority by its donor/funding agency. </w:t>
      </w:r>
    </w:p>
    <w:p w14:paraId="3D4C7762" w14:textId="77777777" w:rsidR="00676242" w:rsidRDefault="00676242">
      <w:pPr>
        <w:rPr>
          <w:rFonts w:ascii="Times New Roman" w:eastAsia="Times New Roman" w:hAnsi="Times New Roman" w:cs="Times New Roman"/>
        </w:rPr>
      </w:pPr>
    </w:p>
    <w:p w14:paraId="398CBEBF"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All the tenderers are treated equally under the negotiations phase and all of them have the same possibility and time to amend their proposals in relation to and in accordance with the amended terms and conditions of the tender during the negotiation phase.</w:t>
      </w:r>
    </w:p>
    <w:p w14:paraId="677E7E8D" w14:textId="77777777" w:rsidR="00676242" w:rsidRDefault="00676242">
      <w:pPr>
        <w:rPr>
          <w:rFonts w:ascii="Times New Roman" w:eastAsia="Times New Roman" w:hAnsi="Times New Roman" w:cs="Times New Roman"/>
        </w:rPr>
      </w:pPr>
    </w:p>
    <w:p w14:paraId="7AC9C6E7"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В.19. Submission of tenders and Closing Date</w:t>
      </w:r>
    </w:p>
    <w:p w14:paraId="29E08A66"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Tenders must be submitted as indicated in </w:t>
      </w:r>
      <w:r>
        <w:rPr>
          <w:rFonts w:ascii="Times New Roman" w:eastAsia="Times New Roman" w:hAnsi="Times New Roman" w:cs="Times New Roman"/>
          <w:b/>
          <w:color w:val="000000"/>
          <w:sz w:val="22"/>
          <w:szCs w:val="22"/>
          <w:highlight w:val="lightGray"/>
        </w:rPr>
        <w:t>A. Tender Information Table / Section 2</w:t>
      </w:r>
      <w:r>
        <w:rPr>
          <w:rFonts w:ascii="Times New Roman" w:eastAsia="Times New Roman" w:hAnsi="Times New Roman" w:cs="Times New Roman"/>
          <w:color w:val="000000"/>
          <w:sz w:val="22"/>
          <w:szCs w:val="22"/>
          <w:highlight w:val="lightGray"/>
        </w:rPr>
        <w:t>.</w:t>
      </w:r>
    </w:p>
    <w:p w14:paraId="262A35E9"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No tender may be changed or withdrawn after the deadline has passed.</w:t>
      </w:r>
    </w:p>
    <w:p w14:paraId="3C62F0BB" w14:textId="77777777" w:rsidR="00676242" w:rsidRDefault="00676242">
      <w:pPr>
        <w:rPr>
          <w:rFonts w:ascii="Times New Roman" w:eastAsia="Times New Roman" w:hAnsi="Times New Roman" w:cs="Times New Roman"/>
        </w:rPr>
      </w:pPr>
    </w:p>
    <w:p w14:paraId="3AB9FB8B"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В.20. Tender opening session</w:t>
      </w:r>
    </w:p>
    <w:p w14:paraId="0BF3D386"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Tender opening information is indicated in </w:t>
      </w:r>
      <w:r>
        <w:rPr>
          <w:rFonts w:ascii="Times New Roman" w:eastAsia="Times New Roman" w:hAnsi="Times New Roman" w:cs="Times New Roman"/>
          <w:b/>
          <w:color w:val="000000"/>
          <w:sz w:val="22"/>
          <w:szCs w:val="22"/>
          <w:highlight w:val="lightGray"/>
        </w:rPr>
        <w:t>A. Tender Information Table / Section 2.</w:t>
      </w:r>
    </w:p>
    <w:p w14:paraId="24066EDC"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If the tenderers are invited to the tender opening session, tenderers are requested to contact the contact person, at least one day in advance of the tender opening if they will attend.</w:t>
      </w:r>
    </w:p>
    <w:p w14:paraId="25D7A3B9"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Tenderer’s representatives who are present shall sign a register indicating their attendance.</w:t>
      </w:r>
    </w:p>
    <w:p w14:paraId="5CB0B3B7"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At the tender opening, only the tenderers’ names and the total amount of the tenders will be read aloud and recorded.</w:t>
      </w:r>
    </w:p>
    <w:p w14:paraId="01EB6693" w14:textId="77777777" w:rsidR="00676242" w:rsidRDefault="00676242">
      <w:pPr>
        <w:rPr>
          <w:rFonts w:ascii="Times New Roman" w:eastAsia="Times New Roman" w:hAnsi="Times New Roman" w:cs="Times New Roman"/>
        </w:rPr>
      </w:pPr>
    </w:p>
    <w:p w14:paraId="3ECAC8E1"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В.21. Award of Contract</w:t>
      </w:r>
    </w:p>
    <w:p w14:paraId="0489316B"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Contracting Authority will award the contract to the tenderer whose tender has been determined to be substantially responsive to the tender dossier and technically compliant, and who has received the highest scoring in the tender evaluation.</w:t>
      </w:r>
    </w:p>
    <w:p w14:paraId="1E39798A" w14:textId="77777777" w:rsidR="00676242" w:rsidRDefault="00676242">
      <w:pPr>
        <w:rPr>
          <w:rFonts w:ascii="Times New Roman" w:eastAsia="Times New Roman" w:hAnsi="Times New Roman" w:cs="Times New Roman"/>
        </w:rPr>
      </w:pPr>
    </w:p>
    <w:p w14:paraId="1DF8684B"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В.22. Signature of Contract</w:t>
      </w:r>
    </w:p>
    <w:p w14:paraId="5DC5D1D2"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The Contracting Authority and the Contractor shall in cooperation prepare all documents listed in the Draft Contract Agreement, to include therein all details of the successful proposal. Within 5 days of notification of the award of the Contract, the successful Construction Company shall submit to the Contracting Authority, for its consent, a final implementation </w:t>
      </w:r>
      <w:proofErr w:type="spellStart"/>
      <w:r>
        <w:rPr>
          <w:rFonts w:ascii="Times New Roman" w:eastAsia="Times New Roman" w:hAnsi="Times New Roman" w:cs="Times New Roman"/>
          <w:color w:val="000000"/>
          <w:sz w:val="22"/>
          <w:szCs w:val="22"/>
        </w:rPr>
        <w:t>programme</w:t>
      </w:r>
      <w:proofErr w:type="spellEnd"/>
      <w:r>
        <w:rPr>
          <w:rFonts w:ascii="Times New Roman" w:eastAsia="Times New Roman" w:hAnsi="Times New Roman" w:cs="Times New Roman"/>
          <w:color w:val="000000"/>
          <w:sz w:val="22"/>
          <w:szCs w:val="22"/>
        </w:rPr>
        <w:t>.</w:t>
      </w:r>
    </w:p>
    <w:p w14:paraId="090F578F" w14:textId="77777777" w:rsidR="00676242" w:rsidRDefault="00676242">
      <w:pPr>
        <w:rPr>
          <w:rFonts w:ascii="Times New Roman" w:eastAsia="Times New Roman" w:hAnsi="Times New Roman" w:cs="Times New Roman"/>
        </w:rPr>
      </w:pPr>
    </w:p>
    <w:p w14:paraId="2C9EBC80"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Within 5 days of receipt of the Contract already signed by the Contracting Authority, the successful Construction Company must sign and date the Contract and return it to the Contracting Authority. On signing the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the successful Construction Company will become the Contractor and the Contract will enter into force (option, if performance guarantee is required: subject however to the provision by the successful Construction Company of the Performance Guarantee provided for in article 23 of the draft Contract Agreement.</w:t>
      </w:r>
    </w:p>
    <w:p w14:paraId="60B25323" w14:textId="77777777" w:rsidR="00676242" w:rsidRDefault="00676242">
      <w:pPr>
        <w:rPr>
          <w:rFonts w:ascii="Times New Roman" w:eastAsia="Times New Roman" w:hAnsi="Times New Roman" w:cs="Times New Roman"/>
        </w:rPr>
      </w:pPr>
    </w:p>
    <w:p w14:paraId="342C6159"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If the successful Construction Company fails to sign and return the Contract (option: and/or the Performance Guarantee) within 5 days after receipt of the Contract signed by the Contracting Authority, the Contracting Authority may consider the acceptance of the proposal to be cancelled without prejudice to the Contracting Authority's right to claim compensation or pursue any other remedy in respect of such failure, and the successful Construction Company will have no claim whatsoever on the Contracting Authority.</w:t>
      </w:r>
    </w:p>
    <w:p w14:paraId="259F61EF" w14:textId="77777777" w:rsidR="00676242" w:rsidRDefault="00676242">
      <w:pPr>
        <w:rPr>
          <w:rFonts w:ascii="Times New Roman" w:eastAsia="Times New Roman" w:hAnsi="Times New Roman" w:cs="Times New Roman"/>
        </w:rPr>
      </w:pPr>
    </w:p>
    <w:p w14:paraId="6E7CD60D"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В.23. Cancellation for convenience</w:t>
      </w:r>
    </w:p>
    <w:p w14:paraId="462CB4D2" w14:textId="77777777" w:rsidR="00676242" w:rsidRDefault="004258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The Contracting authority may for its own convenience and without charge or liability cancel the tender process at any stage.</w:t>
      </w:r>
    </w:p>
    <w:p w14:paraId="3C21BF1F" w14:textId="77777777" w:rsidR="00676242" w:rsidRDefault="00676242">
      <w:pPr>
        <w:rPr>
          <w:rFonts w:ascii="Times New Roman" w:eastAsia="Times New Roman" w:hAnsi="Times New Roman" w:cs="Times New Roman"/>
          <w:b/>
          <w:sz w:val="22"/>
          <w:szCs w:val="22"/>
        </w:rPr>
      </w:pPr>
    </w:p>
    <w:p w14:paraId="75ADD223" w14:textId="77777777" w:rsidR="00676242" w:rsidRDefault="00676242">
      <w:pPr>
        <w:rPr>
          <w:rFonts w:ascii="Times New Roman" w:eastAsia="Times New Roman" w:hAnsi="Times New Roman" w:cs="Times New Roman"/>
          <w:b/>
          <w:sz w:val="22"/>
          <w:szCs w:val="22"/>
        </w:rPr>
      </w:pPr>
    </w:p>
    <w:p w14:paraId="28638CAA" w14:textId="77777777" w:rsidR="00676242" w:rsidRDefault="00676242">
      <w:pPr>
        <w:rPr>
          <w:rFonts w:ascii="Times New Roman" w:eastAsia="Times New Roman" w:hAnsi="Times New Roman" w:cs="Times New Roman"/>
          <w:b/>
          <w:sz w:val="22"/>
          <w:szCs w:val="22"/>
        </w:rPr>
      </w:pPr>
    </w:p>
    <w:p w14:paraId="0E182AA8" w14:textId="77777777" w:rsidR="00676242" w:rsidRDefault="00676242">
      <w:pPr>
        <w:rPr>
          <w:rFonts w:ascii="Times New Roman" w:eastAsia="Times New Roman" w:hAnsi="Times New Roman" w:cs="Times New Roman"/>
          <w:b/>
          <w:sz w:val="22"/>
          <w:szCs w:val="22"/>
        </w:rPr>
      </w:pPr>
    </w:p>
    <w:p w14:paraId="50291ACA" w14:textId="77777777" w:rsidR="00676242" w:rsidRDefault="00676242">
      <w:pPr>
        <w:rPr>
          <w:rFonts w:ascii="Times New Roman" w:eastAsia="Times New Roman" w:hAnsi="Times New Roman" w:cs="Times New Roman"/>
          <w:b/>
          <w:sz w:val="22"/>
          <w:szCs w:val="22"/>
        </w:rPr>
      </w:pPr>
    </w:p>
    <w:p w14:paraId="53F59438" w14:textId="77777777" w:rsidR="00676242" w:rsidRDefault="00676242">
      <w:pPr>
        <w:rPr>
          <w:rFonts w:ascii="Times New Roman" w:eastAsia="Times New Roman" w:hAnsi="Times New Roman" w:cs="Times New Roman"/>
          <w:b/>
          <w:sz w:val="22"/>
          <w:szCs w:val="22"/>
        </w:rPr>
      </w:pPr>
    </w:p>
    <w:p w14:paraId="0F440436" w14:textId="77777777" w:rsidR="00676242" w:rsidRDefault="00676242">
      <w:pPr>
        <w:rPr>
          <w:rFonts w:ascii="Times New Roman" w:eastAsia="Times New Roman" w:hAnsi="Times New Roman" w:cs="Times New Roman"/>
          <w:b/>
          <w:sz w:val="22"/>
          <w:szCs w:val="22"/>
        </w:rPr>
      </w:pPr>
    </w:p>
    <w:p w14:paraId="3F623341" w14:textId="09AEBDAD" w:rsidR="00676242" w:rsidRDefault="00676242">
      <w:pPr>
        <w:rPr>
          <w:rFonts w:ascii="Times New Roman" w:eastAsia="Times New Roman" w:hAnsi="Times New Roman" w:cs="Times New Roman"/>
          <w:b/>
          <w:sz w:val="22"/>
          <w:szCs w:val="22"/>
        </w:rPr>
      </w:pPr>
    </w:p>
    <w:p w14:paraId="0FAF4E92" w14:textId="5365FDC5" w:rsidR="00DD00F5" w:rsidRDefault="00DD00F5">
      <w:pPr>
        <w:rPr>
          <w:rFonts w:ascii="Times New Roman" w:eastAsia="Times New Roman" w:hAnsi="Times New Roman" w:cs="Times New Roman"/>
          <w:b/>
          <w:sz w:val="22"/>
          <w:szCs w:val="22"/>
        </w:rPr>
      </w:pPr>
    </w:p>
    <w:p w14:paraId="0AC55A64" w14:textId="5029706A" w:rsidR="00DD00F5" w:rsidRDefault="00DD00F5">
      <w:pPr>
        <w:rPr>
          <w:rFonts w:ascii="Times New Roman" w:eastAsia="Times New Roman" w:hAnsi="Times New Roman" w:cs="Times New Roman"/>
          <w:b/>
          <w:sz w:val="22"/>
          <w:szCs w:val="22"/>
        </w:rPr>
      </w:pPr>
    </w:p>
    <w:p w14:paraId="60CA744A" w14:textId="51DC164B" w:rsidR="00DD00F5" w:rsidRDefault="00DD00F5">
      <w:pPr>
        <w:rPr>
          <w:rFonts w:ascii="Times New Roman" w:eastAsia="Times New Roman" w:hAnsi="Times New Roman" w:cs="Times New Roman"/>
          <w:b/>
          <w:sz w:val="22"/>
          <w:szCs w:val="22"/>
        </w:rPr>
      </w:pPr>
    </w:p>
    <w:p w14:paraId="03502C2B" w14:textId="35BB16D5" w:rsidR="00DD00F5" w:rsidRDefault="00DD00F5">
      <w:pPr>
        <w:rPr>
          <w:rFonts w:ascii="Times New Roman" w:eastAsia="Times New Roman" w:hAnsi="Times New Roman" w:cs="Times New Roman"/>
          <w:b/>
          <w:sz w:val="22"/>
          <w:szCs w:val="22"/>
        </w:rPr>
      </w:pPr>
    </w:p>
    <w:p w14:paraId="6567BF79" w14:textId="58296A7C" w:rsidR="00DD00F5" w:rsidRDefault="00DD00F5">
      <w:pPr>
        <w:rPr>
          <w:rFonts w:ascii="Times New Roman" w:eastAsia="Times New Roman" w:hAnsi="Times New Roman" w:cs="Times New Roman"/>
          <w:b/>
          <w:sz w:val="22"/>
          <w:szCs w:val="22"/>
        </w:rPr>
      </w:pPr>
    </w:p>
    <w:p w14:paraId="47E6F59B" w14:textId="77777777" w:rsidR="00DD00F5" w:rsidRDefault="00DD00F5">
      <w:pPr>
        <w:rPr>
          <w:rFonts w:ascii="Times New Roman" w:eastAsia="Times New Roman" w:hAnsi="Times New Roman" w:cs="Times New Roman"/>
          <w:b/>
          <w:sz w:val="22"/>
          <w:szCs w:val="22"/>
        </w:rPr>
      </w:pPr>
    </w:p>
    <w:p w14:paraId="355521D3" w14:textId="77777777" w:rsidR="00676242" w:rsidRDefault="0042588B">
      <w:pPr>
        <w:keepNext/>
        <w:keepLines/>
        <w:pBdr>
          <w:top w:val="nil"/>
          <w:left w:val="nil"/>
          <w:bottom w:val="nil"/>
          <w:right w:val="nil"/>
          <w:between w:val="nil"/>
        </w:pBdr>
        <w:spacing w:before="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Annex 2: Tender Proposal Form</w:t>
      </w:r>
    </w:p>
    <w:p w14:paraId="1DFF73FF" w14:textId="77777777" w:rsidR="00676242" w:rsidRDefault="00676242">
      <w:pPr>
        <w:rPr>
          <w:rFonts w:ascii="Times New Roman" w:eastAsia="Times New Roman" w:hAnsi="Times New Roman" w:cs="Times New Roman"/>
          <w:sz w:val="22"/>
          <w:szCs w:val="22"/>
        </w:rPr>
      </w:pPr>
    </w:p>
    <w:tbl>
      <w:tblPr>
        <w:tblStyle w:val="affff8"/>
        <w:tblW w:w="95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08"/>
        <w:gridCol w:w="5824"/>
      </w:tblGrid>
      <w:tr w:rsidR="00676242" w14:paraId="7CD8B314" w14:textId="77777777">
        <w:trPr>
          <w:trHeight w:val="101"/>
        </w:trPr>
        <w:tc>
          <w:tcPr>
            <w:tcW w:w="3708" w:type="dxa"/>
            <w:shd w:val="clear" w:color="auto" w:fill="E6E6E6"/>
          </w:tcPr>
          <w:p w14:paraId="6C11B708"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Submitted by (the name of the tendering company):</w:t>
            </w:r>
          </w:p>
        </w:tc>
        <w:tc>
          <w:tcPr>
            <w:tcW w:w="5824" w:type="dxa"/>
            <w:shd w:val="clear" w:color="auto" w:fill="auto"/>
          </w:tcPr>
          <w:p w14:paraId="7EA78CFD" w14:textId="77777777" w:rsidR="00676242" w:rsidRDefault="00676242">
            <w:pPr>
              <w:rPr>
                <w:rFonts w:ascii="Times New Roman" w:eastAsia="Times New Roman" w:hAnsi="Times New Roman" w:cs="Times New Roman"/>
                <w:i/>
                <w:sz w:val="22"/>
                <w:szCs w:val="22"/>
              </w:rPr>
            </w:pPr>
          </w:p>
        </w:tc>
      </w:tr>
      <w:tr w:rsidR="00676242" w14:paraId="6FA8786C" w14:textId="77777777">
        <w:tc>
          <w:tcPr>
            <w:tcW w:w="3708" w:type="dxa"/>
            <w:shd w:val="clear" w:color="auto" w:fill="E6E6E6"/>
          </w:tcPr>
          <w:p w14:paraId="205AF922" w14:textId="77777777" w:rsidR="00676242" w:rsidRDefault="0042588B">
            <w:pPr>
              <w:rPr>
                <w:rFonts w:ascii="Times New Roman" w:eastAsia="Times New Roman" w:hAnsi="Times New Roman" w:cs="Times New Roman"/>
                <w:i/>
                <w:sz w:val="22"/>
                <w:szCs w:val="22"/>
              </w:rPr>
            </w:pPr>
            <w:r>
              <w:rPr>
                <w:rFonts w:ascii="Times New Roman" w:eastAsia="Times New Roman" w:hAnsi="Times New Roman" w:cs="Times New Roman"/>
                <w:i/>
                <w:color w:val="000000"/>
                <w:sz w:val="22"/>
                <w:szCs w:val="22"/>
              </w:rPr>
              <w:t>Contact Person:</w:t>
            </w:r>
          </w:p>
        </w:tc>
        <w:tc>
          <w:tcPr>
            <w:tcW w:w="5824" w:type="dxa"/>
            <w:shd w:val="clear" w:color="auto" w:fill="auto"/>
          </w:tcPr>
          <w:p w14:paraId="5D14525C" w14:textId="77777777" w:rsidR="00676242" w:rsidRDefault="00676242">
            <w:pPr>
              <w:rPr>
                <w:rFonts w:ascii="Times New Roman" w:eastAsia="Times New Roman" w:hAnsi="Times New Roman" w:cs="Times New Roman"/>
                <w:i/>
                <w:sz w:val="22"/>
                <w:szCs w:val="22"/>
              </w:rPr>
            </w:pPr>
          </w:p>
        </w:tc>
      </w:tr>
    </w:tbl>
    <w:p w14:paraId="2D20C1BE" w14:textId="77777777" w:rsidR="00676242" w:rsidRDefault="00676242">
      <w:pPr>
        <w:rPr>
          <w:rFonts w:ascii="Times New Roman" w:eastAsia="Times New Roman" w:hAnsi="Times New Roman" w:cs="Times New Roman"/>
          <w:sz w:val="22"/>
          <w:szCs w:val="22"/>
        </w:rPr>
      </w:pPr>
    </w:p>
    <w:p w14:paraId="5CB56F43"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mallCaps/>
          <w:color w:val="000000"/>
          <w:sz w:val="22"/>
          <w:szCs w:val="22"/>
        </w:rPr>
        <w:t>PRICE SCHEDULE</w:t>
      </w:r>
      <w:r>
        <w:rPr>
          <w:rFonts w:ascii="Times New Roman" w:eastAsia="Times New Roman" w:hAnsi="Times New Roman" w:cs="Times New Roman"/>
          <w:b/>
          <w:color w:val="000000"/>
          <w:sz w:val="22"/>
          <w:szCs w:val="22"/>
        </w:rPr>
        <w:t xml:space="preserve"> (Price and currency to be inserted by tenderer)</w:t>
      </w:r>
    </w:p>
    <w:tbl>
      <w:tblPr>
        <w:tblStyle w:val="affff9"/>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3030"/>
        <w:gridCol w:w="720"/>
        <w:gridCol w:w="2340"/>
        <w:gridCol w:w="2610"/>
      </w:tblGrid>
      <w:tr w:rsidR="00676242" w14:paraId="05998399" w14:textId="77777777">
        <w:trPr>
          <w:cantSplit/>
        </w:trPr>
        <w:tc>
          <w:tcPr>
            <w:tcW w:w="825" w:type="dxa"/>
            <w:vMerge w:val="restart"/>
            <w:shd w:val="clear" w:color="auto" w:fill="E6E6E6"/>
          </w:tcPr>
          <w:p w14:paraId="377A43FE" w14:textId="77777777" w:rsidR="00676242" w:rsidRDefault="0042588B">
            <w:pPr>
              <w:rPr>
                <w:rFonts w:ascii="Times New Roman" w:eastAsia="Times New Roman" w:hAnsi="Times New Roman" w:cs="Times New Roman"/>
                <w:b/>
                <w:sz w:val="22"/>
                <w:szCs w:val="22"/>
                <w:shd w:val="clear" w:color="auto" w:fill="E6E6E6"/>
              </w:rPr>
            </w:pPr>
            <w:r>
              <w:rPr>
                <w:rFonts w:ascii="Times New Roman" w:eastAsia="Times New Roman" w:hAnsi="Times New Roman" w:cs="Times New Roman"/>
                <w:b/>
                <w:color w:val="000000"/>
                <w:sz w:val="22"/>
                <w:szCs w:val="22"/>
                <w:shd w:val="clear" w:color="auto" w:fill="E6E6E6"/>
              </w:rPr>
              <w:t>Lots</w:t>
            </w:r>
          </w:p>
        </w:tc>
        <w:tc>
          <w:tcPr>
            <w:tcW w:w="3030" w:type="dxa"/>
            <w:vMerge w:val="restart"/>
            <w:shd w:val="clear" w:color="auto" w:fill="E6E6E6"/>
          </w:tcPr>
          <w:p w14:paraId="688F3B44"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Description of works</w:t>
            </w:r>
          </w:p>
        </w:tc>
        <w:tc>
          <w:tcPr>
            <w:tcW w:w="720" w:type="dxa"/>
            <w:vMerge w:val="restart"/>
            <w:shd w:val="clear" w:color="auto" w:fill="E6E6E6"/>
          </w:tcPr>
          <w:p w14:paraId="59E1914B" w14:textId="77777777" w:rsidR="00676242" w:rsidRDefault="0042588B">
            <w:pPr>
              <w:jc w:val="cente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Qty</w:t>
            </w:r>
          </w:p>
        </w:tc>
        <w:tc>
          <w:tcPr>
            <w:tcW w:w="2340" w:type="dxa"/>
            <w:tcBorders>
              <w:bottom w:val="single" w:sz="4" w:space="0" w:color="000000"/>
            </w:tcBorders>
            <w:shd w:val="clear" w:color="auto" w:fill="E7E6E6"/>
          </w:tcPr>
          <w:p w14:paraId="3D8FD22C"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Currency:</w:t>
            </w:r>
          </w:p>
        </w:tc>
        <w:tc>
          <w:tcPr>
            <w:tcW w:w="2610" w:type="dxa"/>
            <w:tcBorders>
              <w:bottom w:val="single" w:sz="4" w:space="0" w:color="000000"/>
            </w:tcBorders>
          </w:tcPr>
          <w:p w14:paraId="517EB95A"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UAH</w:t>
            </w:r>
          </w:p>
        </w:tc>
      </w:tr>
      <w:tr w:rsidR="00676242" w14:paraId="30187833" w14:textId="77777777">
        <w:trPr>
          <w:cantSplit/>
        </w:trPr>
        <w:tc>
          <w:tcPr>
            <w:tcW w:w="825" w:type="dxa"/>
            <w:vMerge/>
            <w:shd w:val="clear" w:color="auto" w:fill="E6E6E6"/>
          </w:tcPr>
          <w:p w14:paraId="6D5A2626" w14:textId="77777777" w:rsidR="00676242" w:rsidRDefault="00676242">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3030" w:type="dxa"/>
            <w:vMerge/>
            <w:shd w:val="clear" w:color="auto" w:fill="E6E6E6"/>
          </w:tcPr>
          <w:p w14:paraId="36766808" w14:textId="77777777" w:rsidR="00676242" w:rsidRDefault="00676242">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20" w:type="dxa"/>
            <w:vMerge/>
            <w:shd w:val="clear" w:color="auto" w:fill="E6E6E6"/>
          </w:tcPr>
          <w:p w14:paraId="7781C7DB" w14:textId="77777777" w:rsidR="00676242" w:rsidRDefault="00676242">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2340" w:type="dxa"/>
            <w:shd w:val="clear" w:color="auto" w:fill="E6E6E6"/>
          </w:tcPr>
          <w:p w14:paraId="48DD0B4D" w14:textId="77777777" w:rsidR="00676242" w:rsidRDefault="0042588B">
            <w:pPr>
              <w:jc w:val="cente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Unit Price</w:t>
            </w:r>
          </w:p>
        </w:tc>
        <w:tc>
          <w:tcPr>
            <w:tcW w:w="2610" w:type="dxa"/>
            <w:shd w:val="clear" w:color="auto" w:fill="E6E6E6"/>
          </w:tcPr>
          <w:p w14:paraId="630774CB" w14:textId="77777777" w:rsidR="00676242" w:rsidRDefault="0042588B">
            <w:pPr>
              <w:jc w:val="cente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Total Price </w:t>
            </w:r>
          </w:p>
        </w:tc>
      </w:tr>
      <w:tr w:rsidR="00676242" w14:paraId="57C155C1" w14:textId="77777777">
        <w:tc>
          <w:tcPr>
            <w:tcW w:w="825" w:type="dxa"/>
          </w:tcPr>
          <w:p w14:paraId="35C7F7F2" w14:textId="77777777" w:rsidR="00676242" w:rsidRDefault="00676242">
            <w:pPr>
              <w:jc w:val="center"/>
              <w:rPr>
                <w:rFonts w:ascii="Times New Roman" w:eastAsia="Times New Roman" w:hAnsi="Times New Roman" w:cs="Times New Roman"/>
                <w:sz w:val="22"/>
                <w:szCs w:val="22"/>
              </w:rPr>
            </w:pPr>
          </w:p>
        </w:tc>
        <w:tc>
          <w:tcPr>
            <w:tcW w:w="3030" w:type="dxa"/>
          </w:tcPr>
          <w:p w14:paraId="537FDA53" w14:textId="77777777" w:rsidR="00676242" w:rsidRDefault="0042588B">
            <w:pPr>
              <w:tabs>
                <w:tab w:val="left" w:pos="709"/>
                <w:tab w:val="left" w:pos="851"/>
                <w:tab w:val="left" w:pos="1134"/>
                <w:tab w:val="left" w:pos="1418"/>
              </w:tabs>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Carrying out repair work at the following addresses:</w:t>
            </w:r>
          </w:p>
        </w:tc>
        <w:tc>
          <w:tcPr>
            <w:tcW w:w="720" w:type="dxa"/>
          </w:tcPr>
          <w:p w14:paraId="6AE79311" w14:textId="77777777" w:rsidR="00676242" w:rsidRDefault="00676242">
            <w:pPr>
              <w:jc w:val="center"/>
              <w:rPr>
                <w:rFonts w:ascii="Times New Roman" w:eastAsia="Times New Roman" w:hAnsi="Times New Roman" w:cs="Times New Roman"/>
                <w:sz w:val="22"/>
                <w:szCs w:val="22"/>
              </w:rPr>
            </w:pPr>
          </w:p>
        </w:tc>
        <w:tc>
          <w:tcPr>
            <w:tcW w:w="2340" w:type="dxa"/>
          </w:tcPr>
          <w:p w14:paraId="5101E91D" w14:textId="77777777" w:rsidR="00676242" w:rsidRDefault="00676242">
            <w:pPr>
              <w:rPr>
                <w:rFonts w:ascii="Times New Roman" w:eastAsia="Times New Roman" w:hAnsi="Times New Roman" w:cs="Times New Roman"/>
                <w:b/>
                <w:sz w:val="22"/>
                <w:szCs w:val="22"/>
              </w:rPr>
            </w:pPr>
          </w:p>
        </w:tc>
        <w:tc>
          <w:tcPr>
            <w:tcW w:w="2610" w:type="dxa"/>
          </w:tcPr>
          <w:p w14:paraId="5158D3C7" w14:textId="77777777" w:rsidR="00676242" w:rsidRDefault="00676242">
            <w:pPr>
              <w:rPr>
                <w:rFonts w:ascii="Times New Roman" w:eastAsia="Times New Roman" w:hAnsi="Times New Roman" w:cs="Times New Roman"/>
                <w:b/>
                <w:sz w:val="22"/>
                <w:szCs w:val="22"/>
              </w:rPr>
            </w:pPr>
          </w:p>
        </w:tc>
      </w:tr>
      <w:tr w:rsidR="00676242" w14:paraId="6DC00BF8" w14:textId="77777777">
        <w:tc>
          <w:tcPr>
            <w:tcW w:w="825" w:type="dxa"/>
          </w:tcPr>
          <w:p w14:paraId="2F03AC80" w14:textId="77777777" w:rsidR="00676242" w:rsidRDefault="0042588B">
            <w:pPr>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Lot 1</w:t>
            </w:r>
          </w:p>
        </w:tc>
        <w:tc>
          <w:tcPr>
            <w:tcW w:w="3030" w:type="dxa"/>
          </w:tcPr>
          <w:p w14:paraId="3AFD66BE" w14:textId="77777777" w:rsidR="00676242" w:rsidRDefault="0042588B">
            <w:pPr>
              <w:tabs>
                <w:tab w:val="left" w:pos="709"/>
                <w:tab w:val="left" w:pos="851"/>
                <w:tab w:val="left" w:pos="1134"/>
                <w:tab w:val="left" w:pos="1418"/>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37400, Poltava region, </w:t>
            </w:r>
            <w:proofErr w:type="spellStart"/>
            <w:r>
              <w:rPr>
                <w:rFonts w:ascii="Times New Roman" w:eastAsia="Times New Roman" w:hAnsi="Times New Roman" w:cs="Times New Roman"/>
                <w:sz w:val="22"/>
                <w:szCs w:val="22"/>
              </w:rPr>
              <w:t>Lubensky</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Hrebinkivska</w:t>
            </w:r>
            <w:proofErr w:type="spellEnd"/>
            <w:r>
              <w:rPr>
                <w:rFonts w:ascii="Times New Roman" w:eastAsia="Times New Roman" w:hAnsi="Times New Roman" w:cs="Times New Roman"/>
                <w:sz w:val="22"/>
                <w:szCs w:val="22"/>
              </w:rPr>
              <w:t xml:space="preserve"> industrial zone, </w:t>
            </w:r>
            <w:proofErr w:type="spellStart"/>
            <w:r>
              <w:rPr>
                <w:rFonts w:ascii="Times New Roman" w:eastAsia="Times New Roman" w:hAnsi="Times New Roman" w:cs="Times New Roman"/>
                <w:sz w:val="22"/>
                <w:szCs w:val="22"/>
              </w:rPr>
              <w:t>Hrebinka</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Magistralna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120</w:t>
            </w:r>
          </w:p>
        </w:tc>
        <w:tc>
          <w:tcPr>
            <w:tcW w:w="720" w:type="dxa"/>
          </w:tcPr>
          <w:p w14:paraId="265B625D" w14:textId="77777777" w:rsidR="00676242" w:rsidRDefault="00676242">
            <w:pPr>
              <w:jc w:val="center"/>
              <w:rPr>
                <w:rFonts w:ascii="Times New Roman" w:eastAsia="Times New Roman" w:hAnsi="Times New Roman" w:cs="Times New Roman"/>
                <w:sz w:val="22"/>
                <w:szCs w:val="22"/>
              </w:rPr>
            </w:pPr>
          </w:p>
        </w:tc>
        <w:tc>
          <w:tcPr>
            <w:tcW w:w="2340" w:type="dxa"/>
          </w:tcPr>
          <w:p w14:paraId="1AD94D60" w14:textId="77777777" w:rsidR="00676242" w:rsidRDefault="00676242">
            <w:pPr>
              <w:rPr>
                <w:rFonts w:ascii="Times New Roman" w:eastAsia="Times New Roman" w:hAnsi="Times New Roman" w:cs="Times New Roman"/>
                <w:b/>
                <w:sz w:val="22"/>
                <w:szCs w:val="22"/>
              </w:rPr>
            </w:pPr>
          </w:p>
        </w:tc>
        <w:tc>
          <w:tcPr>
            <w:tcW w:w="2610" w:type="dxa"/>
          </w:tcPr>
          <w:p w14:paraId="1D7A0936" w14:textId="77777777" w:rsidR="00676242" w:rsidRDefault="00676242">
            <w:pPr>
              <w:rPr>
                <w:rFonts w:ascii="Times New Roman" w:eastAsia="Times New Roman" w:hAnsi="Times New Roman" w:cs="Times New Roman"/>
                <w:b/>
                <w:sz w:val="22"/>
                <w:szCs w:val="22"/>
              </w:rPr>
            </w:pPr>
          </w:p>
        </w:tc>
      </w:tr>
      <w:tr w:rsidR="00676242" w14:paraId="0597F9AB" w14:textId="77777777">
        <w:tc>
          <w:tcPr>
            <w:tcW w:w="825" w:type="dxa"/>
          </w:tcPr>
          <w:p w14:paraId="7B982180" w14:textId="77777777" w:rsidR="00676242" w:rsidRDefault="0042588B">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Lot 2</w:t>
            </w:r>
          </w:p>
        </w:tc>
        <w:tc>
          <w:tcPr>
            <w:tcW w:w="3030" w:type="dxa"/>
          </w:tcPr>
          <w:p w14:paraId="164A27CF" w14:textId="77777777" w:rsidR="00676242" w:rsidRDefault="0042588B">
            <w:pPr>
              <w:tabs>
                <w:tab w:val="left" w:pos="709"/>
                <w:tab w:val="left" w:pos="851"/>
                <w:tab w:val="left" w:pos="1134"/>
                <w:tab w:val="left" w:pos="1418"/>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42600, Sumy region,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Myru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32</w:t>
            </w:r>
          </w:p>
        </w:tc>
        <w:tc>
          <w:tcPr>
            <w:tcW w:w="720" w:type="dxa"/>
          </w:tcPr>
          <w:p w14:paraId="35E5F0DD" w14:textId="77777777" w:rsidR="00676242" w:rsidRDefault="00676242">
            <w:pPr>
              <w:jc w:val="center"/>
              <w:rPr>
                <w:rFonts w:ascii="Times New Roman" w:eastAsia="Times New Roman" w:hAnsi="Times New Roman" w:cs="Times New Roman"/>
                <w:sz w:val="22"/>
                <w:szCs w:val="22"/>
              </w:rPr>
            </w:pPr>
          </w:p>
        </w:tc>
        <w:tc>
          <w:tcPr>
            <w:tcW w:w="2340" w:type="dxa"/>
          </w:tcPr>
          <w:p w14:paraId="51561EC2" w14:textId="77777777" w:rsidR="00676242" w:rsidRDefault="00676242">
            <w:pPr>
              <w:rPr>
                <w:rFonts w:ascii="Times New Roman" w:eastAsia="Times New Roman" w:hAnsi="Times New Roman" w:cs="Times New Roman"/>
                <w:b/>
                <w:sz w:val="22"/>
                <w:szCs w:val="22"/>
              </w:rPr>
            </w:pPr>
          </w:p>
        </w:tc>
        <w:tc>
          <w:tcPr>
            <w:tcW w:w="2610" w:type="dxa"/>
          </w:tcPr>
          <w:p w14:paraId="6FE6D576" w14:textId="77777777" w:rsidR="00676242" w:rsidRDefault="00676242">
            <w:pPr>
              <w:rPr>
                <w:rFonts w:ascii="Times New Roman" w:eastAsia="Times New Roman" w:hAnsi="Times New Roman" w:cs="Times New Roman"/>
                <w:b/>
                <w:sz w:val="22"/>
                <w:szCs w:val="22"/>
              </w:rPr>
            </w:pPr>
          </w:p>
        </w:tc>
      </w:tr>
      <w:tr w:rsidR="00676242" w14:paraId="34D8CBD2" w14:textId="77777777">
        <w:tc>
          <w:tcPr>
            <w:tcW w:w="825" w:type="dxa"/>
          </w:tcPr>
          <w:p w14:paraId="3251DAE1" w14:textId="77777777" w:rsidR="00676242" w:rsidRDefault="0042588B">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Lot 3</w:t>
            </w:r>
          </w:p>
        </w:tc>
        <w:tc>
          <w:tcPr>
            <w:tcW w:w="3030" w:type="dxa"/>
          </w:tcPr>
          <w:p w14:paraId="0946C7B4" w14:textId="77777777" w:rsidR="00676242" w:rsidRDefault="0042588B">
            <w:pPr>
              <w:tabs>
                <w:tab w:val="left" w:pos="709"/>
                <w:tab w:val="left" w:pos="851"/>
                <w:tab w:val="left" w:pos="1134"/>
                <w:tab w:val="left" w:pos="1418"/>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42100, Sumy region,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village, </w:t>
            </w:r>
            <w:proofErr w:type="spellStart"/>
            <w:r>
              <w:rPr>
                <w:rFonts w:ascii="Times New Roman" w:eastAsia="Times New Roman" w:hAnsi="Times New Roman" w:cs="Times New Roman"/>
                <w:sz w:val="22"/>
                <w:szCs w:val="22"/>
              </w:rPr>
              <w:t>Nezalezhnosti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25</w:t>
            </w:r>
          </w:p>
        </w:tc>
        <w:tc>
          <w:tcPr>
            <w:tcW w:w="720" w:type="dxa"/>
          </w:tcPr>
          <w:p w14:paraId="7B67EF52" w14:textId="77777777" w:rsidR="00676242" w:rsidRDefault="00676242">
            <w:pPr>
              <w:jc w:val="center"/>
              <w:rPr>
                <w:rFonts w:ascii="Times New Roman" w:eastAsia="Times New Roman" w:hAnsi="Times New Roman" w:cs="Times New Roman"/>
                <w:sz w:val="22"/>
                <w:szCs w:val="22"/>
              </w:rPr>
            </w:pPr>
          </w:p>
        </w:tc>
        <w:tc>
          <w:tcPr>
            <w:tcW w:w="2340" w:type="dxa"/>
          </w:tcPr>
          <w:p w14:paraId="5D552010" w14:textId="77777777" w:rsidR="00676242" w:rsidRDefault="00676242">
            <w:pPr>
              <w:rPr>
                <w:rFonts w:ascii="Times New Roman" w:eastAsia="Times New Roman" w:hAnsi="Times New Roman" w:cs="Times New Roman"/>
                <w:b/>
                <w:sz w:val="22"/>
                <w:szCs w:val="22"/>
              </w:rPr>
            </w:pPr>
          </w:p>
        </w:tc>
        <w:tc>
          <w:tcPr>
            <w:tcW w:w="2610" w:type="dxa"/>
          </w:tcPr>
          <w:p w14:paraId="25BBE8A5" w14:textId="77777777" w:rsidR="00676242" w:rsidRDefault="00676242">
            <w:pPr>
              <w:rPr>
                <w:rFonts w:ascii="Times New Roman" w:eastAsia="Times New Roman" w:hAnsi="Times New Roman" w:cs="Times New Roman"/>
                <w:b/>
                <w:sz w:val="22"/>
                <w:szCs w:val="22"/>
              </w:rPr>
            </w:pPr>
          </w:p>
        </w:tc>
      </w:tr>
      <w:tr w:rsidR="00676242" w14:paraId="11770B52" w14:textId="77777777">
        <w:tc>
          <w:tcPr>
            <w:tcW w:w="6915" w:type="dxa"/>
            <w:gridSpan w:val="4"/>
            <w:tcBorders>
              <w:bottom w:val="single" w:sz="4" w:space="0" w:color="000000"/>
              <w:right w:val="single" w:sz="4" w:space="0" w:color="000000"/>
            </w:tcBorders>
            <w:shd w:val="clear" w:color="auto" w:fill="E6E6E6"/>
          </w:tcPr>
          <w:p w14:paraId="7C1014DF"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Total price to be used as an evaluation price DOCCU</w:t>
            </w:r>
          </w:p>
        </w:tc>
        <w:tc>
          <w:tcPr>
            <w:tcW w:w="2610" w:type="dxa"/>
            <w:tcBorders>
              <w:left w:val="single" w:sz="4" w:space="0" w:color="000000"/>
              <w:bottom w:val="single" w:sz="4" w:space="0" w:color="000000"/>
              <w:right w:val="single" w:sz="4" w:space="0" w:color="000000"/>
            </w:tcBorders>
            <w:shd w:val="clear" w:color="auto" w:fill="auto"/>
          </w:tcPr>
          <w:p w14:paraId="0FFDAA32" w14:textId="77777777" w:rsidR="00676242" w:rsidRDefault="00676242">
            <w:pPr>
              <w:rPr>
                <w:rFonts w:ascii="Times New Roman" w:eastAsia="Times New Roman" w:hAnsi="Times New Roman" w:cs="Times New Roman"/>
                <w:b/>
                <w:sz w:val="22"/>
                <w:szCs w:val="22"/>
              </w:rPr>
            </w:pPr>
          </w:p>
        </w:tc>
      </w:tr>
    </w:tbl>
    <w:p w14:paraId="1EFA0363" w14:textId="77777777" w:rsidR="00676242" w:rsidRDefault="00676242">
      <w:pPr>
        <w:rPr>
          <w:rFonts w:ascii="Times New Roman" w:eastAsia="Times New Roman" w:hAnsi="Times New Roman" w:cs="Times New Roman"/>
          <w:b/>
          <w:sz w:val="22"/>
          <w:szCs w:val="22"/>
        </w:rPr>
      </w:pPr>
    </w:p>
    <w:tbl>
      <w:tblPr>
        <w:tblStyle w:val="affffa"/>
        <w:tblW w:w="954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
        <w:gridCol w:w="150"/>
        <w:gridCol w:w="2685"/>
        <w:gridCol w:w="1365"/>
        <w:gridCol w:w="375"/>
        <w:gridCol w:w="4665"/>
      </w:tblGrid>
      <w:tr w:rsidR="00676242" w14:paraId="7F1A8A44" w14:textId="77777777">
        <w:trPr>
          <w:trHeight w:val="418"/>
        </w:trPr>
        <w:tc>
          <w:tcPr>
            <w:tcW w:w="450" w:type="dxa"/>
            <w:gridSpan w:val="2"/>
            <w:shd w:val="clear" w:color="auto" w:fill="F2F2F2"/>
          </w:tcPr>
          <w:p w14:paraId="7860A216"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4425" w:type="dxa"/>
            <w:gridSpan w:val="3"/>
            <w:shd w:val="clear" w:color="auto" w:fill="F2F2F2"/>
          </w:tcPr>
          <w:p w14:paraId="2E371DE1"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Description</w:t>
            </w:r>
          </w:p>
        </w:tc>
        <w:tc>
          <w:tcPr>
            <w:tcW w:w="4665" w:type="dxa"/>
            <w:shd w:val="clear" w:color="auto" w:fill="F2F2F2"/>
          </w:tcPr>
          <w:p w14:paraId="13820C32"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Means of verification and required documentation</w:t>
            </w:r>
          </w:p>
        </w:tc>
      </w:tr>
      <w:tr w:rsidR="00676242" w14:paraId="52AF2DAE" w14:textId="77777777">
        <w:trPr>
          <w:trHeight w:val="436"/>
        </w:trPr>
        <w:tc>
          <w:tcPr>
            <w:tcW w:w="450" w:type="dxa"/>
            <w:gridSpan w:val="2"/>
          </w:tcPr>
          <w:p w14:paraId="38374412"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p w14:paraId="3B3B39A3"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p w14:paraId="6A1EE68C"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tc>
        <w:tc>
          <w:tcPr>
            <w:tcW w:w="4425" w:type="dxa"/>
            <w:gridSpan w:val="3"/>
          </w:tcPr>
          <w:p w14:paraId="3E7F7BE0" w14:textId="77777777" w:rsidR="00676242" w:rsidRDefault="0042588B">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The participant is an officially registered legal entity or individual entrepreneur.</w:t>
            </w:r>
          </w:p>
        </w:tc>
        <w:tc>
          <w:tcPr>
            <w:tcW w:w="4665" w:type="dxa"/>
            <w:shd w:val="clear" w:color="auto" w:fill="FFFFFF"/>
          </w:tcPr>
          <w:p w14:paraId="3BC0133F" w14:textId="77777777" w:rsidR="00676242" w:rsidRDefault="0042588B">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highlight w:val="white"/>
              </w:rPr>
              <w:t>Copies of documents confirming the registration of a legal entity or individual entrepreneur (Copy of a current extract from the Unified State Register of Legal Entities and Individual Entrepreneurs)</w:t>
            </w:r>
          </w:p>
        </w:tc>
      </w:tr>
      <w:tr w:rsidR="00676242" w14:paraId="3CB04FA0" w14:textId="77777777">
        <w:trPr>
          <w:trHeight w:val="193"/>
        </w:trPr>
        <w:tc>
          <w:tcPr>
            <w:tcW w:w="450" w:type="dxa"/>
            <w:gridSpan w:val="2"/>
          </w:tcPr>
          <w:p w14:paraId="2578453A"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4425" w:type="dxa"/>
            <w:gridSpan w:val="3"/>
          </w:tcPr>
          <w:p w14:paraId="120493D2"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Bank </w:t>
            </w:r>
            <w:r>
              <w:rPr>
                <w:rFonts w:ascii="Times New Roman" w:eastAsia="Times New Roman" w:hAnsi="Times New Roman" w:cs="Times New Roman"/>
                <w:sz w:val="22"/>
                <w:szCs w:val="22"/>
              </w:rPr>
              <w:t>details</w:t>
            </w:r>
          </w:p>
        </w:tc>
        <w:tc>
          <w:tcPr>
            <w:tcW w:w="4665" w:type="dxa"/>
            <w:shd w:val="clear" w:color="auto" w:fill="FFFFFF"/>
          </w:tcPr>
          <w:p w14:paraId="54A79948" w14:textId="77777777" w:rsidR="00676242" w:rsidRDefault="0042588B">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Bank certificate of an open current account with details and a certificate of no debts</w:t>
            </w:r>
          </w:p>
        </w:tc>
      </w:tr>
      <w:tr w:rsidR="00676242" w14:paraId="6C3F8151" w14:textId="77777777">
        <w:trPr>
          <w:trHeight w:val="210"/>
        </w:trPr>
        <w:tc>
          <w:tcPr>
            <w:tcW w:w="450" w:type="dxa"/>
            <w:gridSpan w:val="2"/>
          </w:tcPr>
          <w:p w14:paraId="52EB7940"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4425" w:type="dxa"/>
            <w:gridSpan w:val="3"/>
          </w:tcPr>
          <w:p w14:paraId="2E977B12"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License for construction work</w:t>
            </w:r>
          </w:p>
        </w:tc>
        <w:tc>
          <w:tcPr>
            <w:tcW w:w="4665" w:type="dxa"/>
            <w:shd w:val="clear" w:color="auto" w:fill="FFFFFF"/>
          </w:tcPr>
          <w:p w14:paraId="04592DD2"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From the State Architectural and Construction Inspectorate of Ukraine</w:t>
            </w:r>
          </w:p>
        </w:tc>
      </w:tr>
      <w:tr w:rsidR="00676242" w14:paraId="3833DBBE" w14:textId="77777777">
        <w:trPr>
          <w:trHeight w:val="210"/>
        </w:trPr>
        <w:tc>
          <w:tcPr>
            <w:tcW w:w="450" w:type="dxa"/>
            <w:gridSpan w:val="2"/>
          </w:tcPr>
          <w:p w14:paraId="5B50EAD3"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4425" w:type="dxa"/>
            <w:gridSpan w:val="3"/>
          </w:tcPr>
          <w:p w14:paraId="4A4D77CB"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Company </w:t>
            </w:r>
            <w:r>
              <w:rPr>
                <w:rFonts w:ascii="Times New Roman" w:eastAsia="Times New Roman" w:hAnsi="Times New Roman" w:cs="Times New Roman"/>
                <w:sz w:val="22"/>
                <w:szCs w:val="22"/>
              </w:rPr>
              <w:t xml:space="preserve">engineers' </w:t>
            </w:r>
            <w:r>
              <w:rPr>
                <w:rFonts w:ascii="Times New Roman" w:eastAsia="Times New Roman" w:hAnsi="Times New Roman" w:cs="Times New Roman"/>
                <w:color w:val="000000"/>
                <w:sz w:val="22"/>
                <w:szCs w:val="22"/>
              </w:rPr>
              <w:t>diplomas</w:t>
            </w:r>
          </w:p>
        </w:tc>
        <w:tc>
          <w:tcPr>
            <w:tcW w:w="4665" w:type="dxa"/>
            <w:shd w:val="clear" w:color="auto" w:fill="FFFFFF"/>
          </w:tcPr>
          <w:p w14:paraId="18F98A1B"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Degree in Civil Engineering or Construction Management, including a minimum of two (2) years of experience</w:t>
            </w:r>
          </w:p>
        </w:tc>
      </w:tr>
      <w:tr w:rsidR="00676242" w14:paraId="39E3CA83" w14:textId="77777777">
        <w:trPr>
          <w:trHeight w:val="355"/>
        </w:trPr>
        <w:tc>
          <w:tcPr>
            <w:tcW w:w="450" w:type="dxa"/>
            <w:gridSpan w:val="2"/>
          </w:tcPr>
          <w:p w14:paraId="3881C8C3"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4425" w:type="dxa"/>
            <w:gridSpan w:val="3"/>
          </w:tcPr>
          <w:p w14:paraId="65FFB847"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Tax Compliance Certificate</w:t>
            </w:r>
          </w:p>
          <w:p w14:paraId="1E4D7B06"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tc>
        <w:tc>
          <w:tcPr>
            <w:tcW w:w="4665" w:type="dxa"/>
            <w:shd w:val="clear" w:color="auto" w:fill="FFFFFF"/>
          </w:tcPr>
          <w:p w14:paraId="1D7558FE" w14:textId="5940E5AE"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current copy of a valid tax certificate </w:t>
            </w:r>
            <w:r>
              <w:rPr>
                <w:rFonts w:ascii="Times New Roman" w:eastAsia="Times New Roman" w:hAnsi="Times New Roman" w:cs="Times New Roman"/>
                <w:b/>
                <w:color w:val="000000"/>
                <w:sz w:val="22"/>
                <w:szCs w:val="22"/>
              </w:rPr>
              <w:t>as of the date of submission of the tender offer.</w:t>
            </w:r>
          </w:p>
        </w:tc>
      </w:tr>
      <w:tr w:rsidR="00676242" w14:paraId="22D0161B" w14:textId="77777777">
        <w:trPr>
          <w:trHeight w:val="210"/>
        </w:trPr>
        <w:tc>
          <w:tcPr>
            <w:tcW w:w="450" w:type="dxa"/>
            <w:gridSpan w:val="2"/>
          </w:tcPr>
          <w:p w14:paraId="72DCCCF1"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4425" w:type="dxa"/>
            <w:gridSpan w:val="3"/>
          </w:tcPr>
          <w:p w14:paraId="1BAF3316"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Extract from the Ministry</w:t>
            </w:r>
            <w:r>
              <w:rPr>
                <w:rFonts w:ascii="Times New Roman" w:eastAsia="Times New Roman" w:hAnsi="Times New Roman" w:cs="Times New Roman"/>
                <w:color w:val="202124"/>
                <w:sz w:val="22"/>
                <w:szCs w:val="22"/>
                <w:shd w:val="clear" w:color="auto" w:fill="F8F9FA"/>
              </w:rPr>
              <w:t xml:space="preserve"> </w:t>
            </w:r>
            <w:r>
              <w:rPr>
                <w:rFonts w:ascii="Times New Roman" w:eastAsia="Times New Roman" w:hAnsi="Times New Roman" w:cs="Times New Roman"/>
                <w:color w:val="000000"/>
                <w:sz w:val="22"/>
                <w:szCs w:val="22"/>
              </w:rPr>
              <w:t>of Internal Affairs of Ukraine</w:t>
            </w:r>
          </w:p>
        </w:tc>
        <w:tc>
          <w:tcPr>
            <w:tcW w:w="4665" w:type="dxa"/>
            <w:shd w:val="clear" w:color="auto" w:fill="FFFFFF"/>
          </w:tcPr>
          <w:p w14:paraId="2B479E72" w14:textId="77777777" w:rsidR="00676242" w:rsidRDefault="0042588B">
            <w:pPr>
              <w:rPr>
                <w:rFonts w:ascii="Times New Roman" w:eastAsia="Times New Roman" w:hAnsi="Times New Roman" w:cs="Times New Roman"/>
                <w:color w:val="202124"/>
                <w:sz w:val="22"/>
                <w:szCs w:val="22"/>
              </w:rPr>
            </w:pPr>
            <w:r>
              <w:rPr>
                <w:rFonts w:ascii="Times New Roman" w:eastAsia="Times New Roman" w:hAnsi="Times New Roman" w:cs="Times New Roman"/>
                <w:sz w:val="22"/>
                <w:szCs w:val="22"/>
              </w:rPr>
              <w:t>Certificate</w:t>
            </w:r>
            <w:r>
              <w:rPr>
                <w:rFonts w:ascii="Times New Roman" w:eastAsia="Times New Roman" w:hAnsi="Times New Roman" w:cs="Times New Roman"/>
                <w:color w:val="202124"/>
                <w:sz w:val="22"/>
                <w:szCs w:val="22"/>
              </w:rPr>
              <w:t xml:space="preserve"> </w:t>
            </w:r>
            <w:r>
              <w:rPr>
                <w:rFonts w:ascii="Times New Roman" w:eastAsia="Times New Roman" w:hAnsi="Times New Roman" w:cs="Times New Roman"/>
                <w:sz w:val="22"/>
                <w:szCs w:val="22"/>
              </w:rPr>
              <w:t xml:space="preserve">the director's criminal record </w:t>
            </w:r>
          </w:p>
          <w:p w14:paraId="759651E1"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tc>
      </w:tr>
      <w:tr w:rsidR="00676242" w14:paraId="03B9181C" w14:textId="77777777">
        <w:trPr>
          <w:trHeight w:val="1500"/>
        </w:trPr>
        <w:tc>
          <w:tcPr>
            <w:tcW w:w="450" w:type="dxa"/>
            <w:gridSpan w:val="2"/>
          </w:tcPr>
          <w:p w14:paraId="23ECDCE8"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4425" w:type="dxa"/>
            <w:gridSpan w:val="3"/>
          </w:tcPr>
          <w:p w14:paraId="50E3749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Completeness and clarity of the tender proposal form</w:t>
            </w:r>
          </w:p>
        </w:tc>
        <w:tc>
          <w:tcPr>
            <w:tcW w:w="4665" w:type="dxa"/>
            <w:shd w:val="clear" w:color="auto" w:fill="FFFFFF"/>
          </w:tcPr>
          <w:p w14:paraId="40FD9E0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All tender documents must be signed and sealed.</w:t>
            </w:r>
          </w:p>
          <w:p w14:paraId="5CA52B98"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All tender documents must be signed and sealed.</w:t>
            </w:r>
          </w:p>
          <w:p w14:paraId="47863C03"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b/>
                <w:sz w:val="22"/>
                <w:szCs w:val="22"/>
              </w:rPr>
              <w:t>The price in the estimate and the price indicated by the participant on the playtender.com.ua platform must be the same (disqualification from the Tender for non-compliance of the price offer).</w:t>
            </w:r>
          </w:p>
        </w:tc>
      </w:tr>
      <w:tr w:rsidR="00676242" w14:paraId="3F55E9C3" w14:textId="77777777">
        <w:trPr>
          <w:trHeight w:val="210"/>
        </w:trPr>
        <w:tc>
          <w:tcPr>
            <w:tcW w:w="450" w:type="dxa"/>
            <w:gridSpan w:val="2"/>
          </w:tcPr>
          <w:p w14:paraId="6EDE958E"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8</w:t>
            </w:r>
          </w:p>
        </w:tc>
        <w:tc>
          <w:tcPr>
            <w:tcW w:w="4425" w:type="dxa"/>
            <w:gridSpan w:val="3"/>
          </w:tcPr>
          <w:p w14:paraId="6C1C48F1"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Confirmation of similar work</w:t>
            </w:r>
          </w:p>
        </w:tc>
        <w:tc>
          <w:tcPr>
            <w:tcW w:w="4665" w:type="dxa"/>
            <w:shd w:val="clear" w:color="auto" w:fill="FFFFFF"/>
          </w:tcPr>
          <w:p w14:paraId="1427362C"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Copies of contracts, invoices, invoices and certificates of performance of similar work performed in the last 3 years must be attached.</w:t>
            </w:r>
          </w:p>
        </w:tc>
      </w:tr>
      <w:tr w:rsidR="00676242" w14:paraId="7AA9BF82" w14:textId="77777777">
        <w:trPr>
          <w:trHeight w:val="210"/>
        </w:trPr>
        <w:tc>
          <w:tcPr>
            <w:tcW w:w="450" w:type="dxa"/>
            <w:gridSpan w:val="2"/>
            <w:tcBorders>
              <w:bottom w:val="single" w:sz="4" w:space="0" w:color="000000"/>
            </w:tcBorders>
          </w:tcPr>
          <w:p w14:paraId="5DF5A505"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4425" w:type="dxa"/>
            <w:gridSpan w:val="3"/>
            <w:tcBorders>
              <w:bottom w:val="single" w:sz="4" w:space="0" w:color="000000"/>
            </w:tcBorders>
          </w:tcPr>
          <w:p w14:paraId="33C8A016"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confirming the authority of the director</w:t>
            </w:r>
          </w:p>
        </w:tc>
        <w:tc>
          <w:tcPr>
            <w:tcW w:w="4665" w:type="dxa"/>
            <w:tcBorders>
              <w:bottom w:val="single" w:sz="4" w:space="0" w:color="000000"/>
            </w:tcBorders>
            <w:shd w:val="clear" w:color="auto" w:fill="FFFFFF"/>
          </w:tcPr>
          <w:p w14:paraId="32B23BB8"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Power of attorney/order authorizing the Director.</w:t>
            </w:r>
          </w:p>
        </w:tc>
      </w:tr>
      <w:tr w:rsidR="00676242" w14:paraId="059A2100" w14:textId="77777777">
        <w:trPr>
          <w:trHeight w:val="210"/>
        </w:trPr>
        <w:tc>
          <w:tcPr>
            <w:tcW w:w="450" w:type="dxa"/>
            <w:gridSpan w:val="2"/>
            <w:tcBorders>
              <w:bottom w:val="single" w:sz="4" w:space="0" w:color="000000"/>
            </w:tcBorders>
          </w:tcPr>
          <w:p w14:paraId="5D24CADF"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sz w:val="22"/>
                <w:szCs w:val="22"/>
              </w:rPr>
              <w:t>0</w:t>
            </w:r>
          </w:p>
        </w:tc>
        <w:tc>
          <w:tcPr>
            <w:tcW w:w="4425" w:type="dxa"/>
            <w:gridSpan w:val="3"/>
            <w:tcBorders>
              <w:bottom w:val="single" w:sz="4" w:space="0" w:color="000000"/>
            </w:tcBorders>
          </w:tcPr>
          <w:p w14:paraId="6787B589"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Visiting facilities</w:t>
            </w:r>
          </w:p>
        </w:tc>
        <w:tc>
          <w:tcPr>
            <w:tcW w:w="4665" w:type="dxa"/>
            <w:tcBorders>
              <w:bottom w:val="single" w:sz="4" w:space="0" w:color="000000"/>
            </w:tcBorders>
          </w:tcPr>
          <w:p w14:paraId="5C4C3185" w14:textId="77777777" w:rsidR="00676242" w:rsidRDefault="0042588B">
            <w:pPr>
              <w:tabs>
                <w:tab w:val="left" w:pos="2775"/>
              </w:tabs>
              <w:ind w:right="12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Bidders must visit the sites before submitting their bid. As proof of the visit, the bidder must upload photos of the sites along with the bid.</w:t>
            </w:r>
          </w:p>
          <w:p w14:paraId="7214929B" w14:textId="77777777" w:rsidR="00676242" w:rsidRDefault="00676242">
            <w:pPr>
              <w:tabs>
                <w:tab w:val="left" w:pos="2775"/>
              </w:tabs>
              <w:ind w:right="127"/>
              <w:jc w:val="both"/>
              <w:rPr>
                <w:rFonts w:ascii="Times New Roman" w:eastAsia="Times New Roman" w:hAnsi="Times New Roman" w:cs="Times New Roman"/>
                <w:b/>
                <w:sz w:val="22"/>
                <w:szCs w:val="22"/>
              </w:rPr>
            </w:pPr>
          </w:p>
          <w:p w14:paraId="1A49359A" w14:textId="77777777" w:rsidR="00676242" w:rsidRDefault="0042588B">
            <w:pPr>
              <w:tabs>
                <w:tab w:val="left" w:pos="2775"/>
              </w:tabs>
              <w:ind w:right="12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Tenderers without confirmation of site visits will be excluded from tender evaluation.</w:t>
            </w:r>
          </w:p>
        </w:tc>
      </w:tr>
      <w:tr w:rsidR="00676242" w14:paraId="038E8839" w14:textId="77777777">
        <w:trPr>
          <w:trHeight w:val="210"/>
        </w:trPr>
        <w:tc>
          <w:tcPr>
            <w:tcW w:w="9540" w:type="dxa"/>
            <w:gridSpan w:val="6"/>
            <w:tcBorders>
              <w:left w:val="nil"/>
              <w:right w:val="nil"/>
            </w:tcBorders>
          </w:tcPr>
          <w:p w14:paraId="04F0BE7E" w14:textId="77777777" w:rsidR="00676242" w:rsidRDefault="00676242">
            <w:pPr>
              <w:rPr>
                <w:rFonts w:ascii="Times New Roman" w:eastAsia="Times New Roman" w:hAnsi="Times New Roman" w:cs="Times New Roman"/>
                <w:b/>
                <w:sz w:val="22"/>
                <w:szCs w:val="22"/>
              </w:rPr>
            </w:pPr>
          </w:p>
          <w:p w14:paraId="22C891CF" w14:textId="77777777" w:rsidR="00676242" w:rsidRDefault="0042588B">
            <w:pPr>
              <w:rPr>
                <w:rFonts w:ascii="Times New Roman" w:eastAsia="Times New Roman" w:hAnsi="Times New Roman" w:cs="Times New Roman"/>
                <w:sz w:val="24"/>
                <w:szCs w:val="24"/>
              </w:rPr>
            </w:pPr>
            <w:r>
              <w:rPr>
                <w:rFonts w:ascii="Times New Roman" w:eastAsia="Times New Roman" w:hAnsi="Times New Roman" w:cs="Times New Roman"/>
                <w:b/>
                <w:sz w:val="22"/>
                <w:szCs w:val="22"/>
              </w:rPr>
              <w:t>CONTRACT AWARD CRITERIA:</w:t>
            </w:r>
          </w:p>
        </w:tc>
      </w:tr>
      <w:tr w:rsidR="00676242" w14:paraId="23979E0A" w14:textId="77777777">
        <w:tc>
          <w:tcPr>
            <w:tcW w:w="300" w:type="dxa"/>
            <w:shd w:val="clear" w:color="auto" w:fill="F2F2F2"/>
          </w:tcPr>
          <w:p w14:paraId="0E0C93E7"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c>
          <w:tcPr>
            <w:tcW w:w="2835" w:type="dxa"/>
            <w:gridSpan w:val="2"/>
            <w:tcBorders>
              <w:top w:val="single" w:sz="4" w:space="0" w:color="000000"/>
            </w:tcBorders>
            <w:shd w:val="clear" w:color="auto" w:fill="F2F2F2"/>
          </w:tcPr>
          <w:p w14:paraId="1392CA4E"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Description</w:t>
            </w:r>
          </w:p>
        </w:tc>
        <w:tc>
          <w:tcPr>
            <w:tcW w:w="1365" w:type="dxa"/>
            <w:tcBorders>
              <w:top w:val="single" w:sz="4" w:space="0" w:color="000000"/>
            </w:tcBorders>
            <w:shd w:val="clear" w:color="auto" w:fill="F2F2F2"/>
          </w:tcPr>
          <w:p w14:paraId="0167CD75"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 %</w:t>
            </w:r>
          </w:p>
        </w:tc>
        <w:tc>
          <w:tcPr>
            <w:tcW w:w="5040" w:type="dxa"/>
            <w:gridSpan w:val="2"/>
            <w:tcBorders>
              <w:top w:val="single" w:sz="4" w:space="0" w:color="000000"/>
            </w:tcBorders>
            <w:shd w:val="clear" w:color="auto" w:fill="F2F2F2"/>
          </w:tcPr>
          <w:p w14:paraId="0641C10C" w14:textId="77777777" w:rsidR="00676242" w:rsidRDefault="0042588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Scoring methodology, means of verification and required documentation</w:t>
            </w:r>
          </w:p>
        </w:tc>
      </w:tr>
      <w:tr w:rsidR="00676242" w14:paraId="3487787C" w14:textId="77777777">
        <w:tc>
          <w:tcPr>
            <w:tcW w:w="300" w:type="dxa"/>
          </w:tcPr>
          <w:p w14:paraId="0A9698D8"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835" w:type="dxa"/>
            <w:gridSpan w:val="2"/>
          </w:tcPr>
          <w:p w14:paraId="4E725B4A"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Experience in similar work</w:t>
            </w:r>
          </w:p>
        </w:tc>
        <w:tc>
          <w:tcPr>
            <w:tcW w:w="1365" w:type="dxa"/>
            <w:shd w:val="clear" w:color="auto" w:fill="FFFFFF"/>
          </w:tcPr>
          <w:p w14:paraId="14250CA6"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tc>
        <w:tc>
          <w:tcPr>
            <w:tcW w:w="5040" w:type="dxa"/>
            <w:gridSpan w:val="2"/>
            <w:shd w:val="clear" w:color="auto" w:fill="FFFFFF"/>
          </w:tcPr>
          <w:p w14:paraId="6C630788"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Bidders may obtain additional credit by submitting evidence of additional experience in similar work beyond the minimum requirements in Section 3.8. Additional </w:t>
            </w:r>
            <w:r>
              <w:rPr>
                <w:rFonts w:ascii="Times New Roman" w:eastAsia="Times New Roman" w:hAnsi="Times New Roman" w:cs="Times New Roman"/>
                <w:b/>
                <w:color w:val="000000"/>
                <w:sz w:val="22"/>
                <w:szCs w:val="22"/>
              </w:rPr>
              <w:t xml:space="preserve">contracts submitted must not be older than three (3) years </w:t>
            </w:r>
            <w:r>
              <w:rPr>
                <w:rFonts w:ascii="Times New Roman" w:eastAsia="Times New Roman" w:hAnsi="Times New Roman" w:cs="Times New Roman"/>
                <w:color w:val="000000"/>
                <w:sz w:val="22"/>
                <w:szCs w:val="22"/>
              </w:rPr>
              <w:t>and must include invoices, certificates of work performed.</w:t>
            </w:r>
          </w:p>
          <w:p w14:paraId="2E24D455"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p w14:paraId="55F29852"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Each bidder may submit </w:t>
            </w:r>
            <w:r>
              <w:rPr>
                <w:rFonts w:ascii="Times New Roman" w:eastAsia="Times New Roman" w:hAnsi="Times New Roman" w:cs="Times New Roman"/>
                <w:b/>
                <w:color w:val="000000"/>
                <w:sz w:val="22"/>
                <w:szCs w:val="22"/>
              </w:rPr>
              <w:t xml:space="preserve">a maximum of 10 </w:t>
            </w:r>
            <w:r>
              <w:rPr>
                <w:rFonts w:ascii="Times New Roman" w:eastAsia="Times New Roman" w:hAnsi="Times New Roman" w:cs="Times New Roman"/>
                <w:color w:val="000000"/>
                <w:sz w:val="22"/>
                <w:szCs w:val="22"/>
              </w:rPr>
              <w:t>additional contracts.</w:t>
            </w:r>
          </w:p>
          <w:p w14:paraId="56CA5AA7"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p w14:paraId="2C04A2D8"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evaluation is based on the combined value of the contracts. Points are awarded as follows:</w:t>
            </w:r>
          </w:p>
          <w:p w14:paraId="15B05538" w14:textId="77777777" w:rsidR="00DD00F5" w:rsidRPr="00DD00F5" w:rsidRDefault="00DD00F5" w:rsidP="00DD00F5">
            <w:pPr>
              <w:pBdr>
                <w:top w:val="nil"/>
                <w:left w:val="nil"/>
                <w:bottom w:val="nil"/>
                <w:right w:val="nil"/>
                <w:between w:val="nil"/>
              </w:pBdr>
              <w:rPr>
                <w:rFonts w:ascii="Times New Roman" w:eastAsia="Times New Roman" w:hAnsi="Times New Roman" w:cs="Times New Roman"/>
                <w:sz w:val="22"/>
                <w:szCs w:val="22"/>
              </w:rPr>
            </w:pPr>
            <w:r w:rsidRPr="00DD00F5">
              <w:rPr>
                <w:rFonts w:ascii="Times New Roman" w:eastAsia="Times New Roman" w:hAnsi="Times New Roman" w:cs="Times New Roman"/>
                <w:sz w:val="22"/>
                <w:szCs w:val="22"/>
              </w:rPr>
              <w:t>89,000 euros = 20 points</w:t>
            </w:r>
          </w:p>
          <w:p w14:paraId="28C204D0" w14:textId="77777777" w:rsidR="00DD00F5" w:rsidRPr="00DD00F5" w:rsidRDefault="00DD00F5" w:rsidP="00DD00F5">
            <w:pPr>
              <w:pBdr>
                <w:top w:val="nil"/>
                <w:left w:val="nil"/>
                <w:bottom w:val="nil"/>
                <w:right w:val="nil"/>
                <w:between w:val="nil"/>
              </w:pBdr>
              <w:rPr>
                <w:rFonts w:ascii="Times New Roman" w:eastAsia="Times New Roman" w:hAnsi="Times New Roman" w:cs="Times New Roman"/>
                <w:sz w:val="22"/>
                <w:szCs w:val="22"/>
              </w:rPr>
            </w:pPr>
            <w:r w:rsidRPr="00DD00F5">
              <w:rPr>
                <w:rFonts w:ascii="Times New Roman" w:eastAsia="Times New Roman" w:hAnsi="Times New Roman" w:cs="Times New Roman"/>
                <w:sz w:val="22"/>
                <w:szCs w:val="22"/>
              </w:rPr>
              <w:t>60,000-88,900 euros = 7 points</w:t>
            </w:r>
          </w:p>
          <w:p w14:paraId="363F6446" w14:textId="77777777" w:rsidR="00DD00F5" w:rsidRPr="00DD00F5" w:rsidRDefault="00DD00F5" w:rsidP="00DD00F5">
            <w:pPr>
              <w:pBdr>
                <w:top w:val="nil"/>
                <w:left w:val="nil"/>
                <w:bottom w:val="nil"/>
                <w:right w:val="nil"/>
                <w:between w:val="nil"/>
              </w:pBdr>
              <w:rPr>
                <w:rFonts w:ascii="Times New Roman" w:eastAsia="Times New Roman" w:hAnsi="Times New Roman" w:cs="Times New Roman"/>
                <w:sz w:val="22"/>
                <w:szCs w:val="22"/>
              </w:rPr>
            </w:pPr>
            <w:r w:rsidRPr="00DD00F5">
              <w:rPr>
                <w:rFonts w:ascii="Times New Roman" w:eastAsia="Times New Roman" w:hAnsi="Times New Roman" w:cs="Times New Roman"/>
                <w:sz w:val="22"/>
                <w:szCs w:val="22"/>
              </w:rPr>
              <w:t>40,000-59,900 = 5 points</w:t>
            </w:r>
          </w:p>
          <w:p w14:paraId="36A00909" w14:textId="38F69A8F" w:rsidR="00676242" w:rsidRDefault="00DD00F5" w:rsidP="00DD00F5">
            <w:pPr>
              <w:rPr>
                <w:rFonts w:ascii="Times New Roman" w:eastAsia="Times New Roman" w:hAnsi="Times New Roman" w:cs="Times New Roman"/>
                <w:sz w:val="22"/>
                <w:szCs w:val="22"/>
                <w:highlight w:val="red"/>
              </w:rPr>
            </w:pPr>
            <w:r w:rsidRPr="00DD00F5">
              <w:rPr>
                <w:rFonts w:ascii="Times New Roman" w:eastAsia="Times New Roman" w:hAnsi="Times New Roman" w:cs="Times New Roman"/>
                <w:sz w:val="22"/>
                <w:szCs w:val="22"/>
              </w:rPr>
              <w:t>less than 40,000 = 0 points</w:t>
            </w:r>
          </w:p>
        </w:tc>
      </w:tr>
      <w:tr w:rsidR="00676242" w14:paraId="1AD61414" w14:textId="77777777">
        <w:trPr>
          <w:trHeight w:val="2526"/>
        </w:trPr>
        <w:tc>
          <w:tcPr>
            <w:tcW w:w="300" w:type="dxa"/>
          </w:tcPr>
          <w:p w14:paraId="4C25FB32"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835" w:type="dxa"/>
            <w:gridSpan w:val="2"/>
          </w:tcPr>
          <w:p w14:paraId="6822984F"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Qualifications and experience of key site management (attach diplomas)</w:t>
            </w:r>
          </w:p>
          <w:p w14:paraId="123A052A"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tc>
        <w:tc>
          <w:tcPr>
            <w:tcW w:w="1365" w:type="dxa"/>
            <w:shd w:val="clear" w:color="auto" w:fill="FFFFFF"/>
          </w:tcPr>
          <w:p w14:paraId="56E4D667"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5040" w:type="dxa"/>
            <w:gridSpan w:val="2"/>
            <w:shd w:val="clear" w:color="auto" w:fill="FFFFFF"/>
          </w:tcPr>
          <w:p w14:paraId="24020576"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Tenderers may obtain additional credit by attaching additional degrees or diplomas in civil engineering or construction management for technical personnel. Certificates must be provided with the tender submission.</w:t>
            </w:r>
          </w:p>
          <w:p w14:paraId="7C9843C0" w14:textId="77777777" w:rsidR="00676242" w:rsidRDefault="0042588B">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or more diplomas - 10 points</w:t>
            </w:r>
          </w:p>
          <w:p w14:paraId="786C0C51" w14:textId="77777777" w:rsidR="00676242" w:rsidRDefault="0042588B">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diplomas - 6 points</w:t>
            </w:r>
          </w:p>
          <w:p w14:paraId="64216B19" w14:textId="77777777" w:rsidR="00676242" w:rsidRDefault="0042588B">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diplomas - 4 points</w:t>
            </w:r>
          </w:p>
          <w:p w14:paraId="711678AB" w14:textId="77777777" w:rsidR="00676242" w:rsidRDefault="0042588B">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diplomas – 2 points</w:t>
            </w:r>
          </w:p>
          <w:p w14:paraId="0620291E" w14:textId="77777777" w:rsidR="00676242" w:rsidRDefault="0042588B">
            <w:pPr>
              <w:numPr>
                <w:ilvl w:val="0"/>
                <w:numId w:val="7"/>
              </w:numPr>
              <w:pBdr>
                <w:top w:val="nil"/>
                <w:left w:val="nil"/>
                <w:bottom w:val="nil"/>
                <w:right w:val="nil"/>
                <w:between w:val="nil"/>
              </w:pBdr>
              <w:spacing w:after="160"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Less than 2 diplomas – 0 points</w:t>
            </w:r>
          </w:p>
        </w:tc>
      </w:tr>
      <w:tr w:rsidR="00676242" w14:paraId="79DDE619" w14:textId="77777777">
        <w:tc>
          <w:tcPr>
            <w:tcW w:w="300" w:type="dxa"/>
          </w:tcPr>
          <w:p w14:paraId="21CD153D" w14:textId="77777777" w:rsidR="00676242" w:rsidRDefault="00676242">
            <w:pPr>
              <w:rPr>
                <w:rFonts w:ascii="Times New Roman" w:eastAsia="Times New Roman" w:hAnsi="Times New Roman" w:cs="Times New Roman"/>
                <w:sz w:val="22"/>
                <w:szCs w:val="22"/>
              </w:rPr>
            </w:pPr>
          </w:p>
          <w:p w14:paraId="53B4940F"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835" w:type="dxa"/>
            <w:gridSpan w:val="2"/>
          </w:tcPr>
          <w:p w14:paraId="51A0E78D" w14:textId="77777777" w:rsidR="00676242" w:rsidRDefault="0042588B">
            <w:pPr>
              <w:tabs>
                <w:tab w:val="left" w:pos="709"/>
                <w:tab w:val="left" w:pos="851"/>
                <w:tab w:val="left" w:pos="1134"/>
                <w:tab w:val="left" w:pos="1418"/>
              </w:tabs>
              <w:spacing w:before="60" w:after="60"/>
              <w:rPr>
                <w:rFonts w:ascii="Times New Roman" w:eastAsia="Times New Roman" w:hAnsi="Times New Roman" w:cs="Times New Roman"/>
                <w:sz w:val="22"/>
                <w:szCs w:val="22"/>
              </w:rPr>
            </w:pPr>
            <w:r>
              <w:rPr>
                <w:rFonts w:ascii="Times New Roman" w:eastAsia="Times New Roman" w:hAnsi="Times New Roman" w:cs="Times New Roman"/>
                <w:sz w:val="22"/>
                <w:szCs w:val="22"/>
              </w:rPr>
              <w:t>Duration of work at the following addresses:</w:t>
            </w:r>
          </w:p>
          <w:p w14:paraId="24DFFFD7" w14:textId="77777777" w:rsidR="00676242" w:rsidRDefault="0042588B">
            <w:pPr>
              <w:numPr>
                <w:ilvl w:val="0"/>
                <w:numId w:val="17"/>
              </w:numPr>
              <w:tabs>
                <w:tab w:val="left" w:pos="709"/>
                <w:tab w:val="left" w:pos="851"/>
                <w:tab w:val="left" w:pos="1134"/>
                <w:tab w:val="left" w:pos="1418"/>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37400, Poltava region, </w:t>
            </w:r>
            <w:proofErr w:type="spellStart"/>
            <w:r>
              <w:rPr>
                <w:rFonts w:ascii="Times New Roman" w:eastAsia="Times New Roman" w:hAnsi="Times New Roman" w:cs="Times New Roman"/>
                <w:sz w:val="22"/>
                <w:szCs w:val="22"/>
              </w:rPr>
              <w:t>Lubensky</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Hrebinkivska</w:t>
            </w:r>
            <w:proofErr w:type="spellEnd"/>
            <w:r>
              <w:rPr>
                <w:rFonts w:ascii="Times New Roman" w:eastAsia="Times New Roman" w:hAnsi="Times New Roman" w:cs="Times New Roman"/>
                <w:sz w:val="22"/>
                <w:szCs w:val="22"/>
              </w:rPr>
              <w:t xml:space="preserve"> industrial zone, </w:t>
            </w:r>
            <w:proofErr w:type="spellStart"/>
            <w:r>
              <w:rPr>
                <w:rFonts w:ascii="Times New Roman" w:eastAsia="Times New Roman" w:hAnsi="Times New Roman" w:cs="Times New Roman"/>
                <w:sz w:val="22"/>
                <w:szCs w:val="22"/>
              </w:rPr>
              <w:t>Hrebinka</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Magistralna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120</w:t>
            </w:r>
          </w:p>
          <w:p w14:paraId="406698FF" w14:textId="77777777" w:rsidR="00676242" w:rsidRDefault="0042588B" w:rsidP="00D1238E">
            <w:pPr>
              <w:numPr>
                <w:ilvl w:val="0"/>
                <w:numId w:val="17"/>
              </w:numPr>
              <w:tabs>
                <w:tab w:val="left" w:pos="709"/>
                <w:tab w:val="left" w:pos="851"/>
                <w:tab w:val="left" w:pos="1134"/>
                <w:tab w:val="left" w:pos="1418"/>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42600, Sumy region, </w:t>
            </w:r>
            <w:proofErr w:type="spellStart"/>
            <w:r>
              <w:rPr>
                <w:rFonts w:ascii="Times New Roman" w:eastAsia="Times New Roman" w:hAnsi="Times New Roman" w:cs="Times New Roman"/>
                <w:sz w:val="22"/>
                <w:szCs w:val="22"/>
              </w:rPr>
              <w:lastRenderedPageBreak/>
              <w:t>Trostyanets</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Trostyanets</w:t>
            </w:r>
            <w:proofErr w:type="spellEnd"/>
            <w:r>
              <w:rPr>
                <w:rFonts w:ascii="Times New Roman" w:eastAsia="Times New Roman" w:hAnsi="Times New Roman" w:cs="Times New Roman"/>
                <w:sz w:val="22"/>
                <w:szCs w:val="22"/>
              </w:rPr>
              <w:t xml:space="preserve"> city, </w:t>
            </w:r>
            <w:proofErr w:type="spellStart"/>
            <w:r>
              <w:rPr>
                <w:rFonts w:ascii="Times New Roman" w:eastAsia="Times New Roman" w:hAnsi="Times New Roman" w:cs="Times New Roman"/>
                <w:sz w:val="22"/>
                <w:szCs w:val="22"/>
              </w:rPr>
              <w:t>Myru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32</w:t>
            </w:r>
          </w:p>
          <w:p w14:paraId="3B0849D3" w14:textId="77777777" w:rsidR="00676242" w:rsidRDefault="0042588B" w:rsidP="00D1238E">
            <w:pPr>
              <w:numPr>
                <w:ilvl w:val="0"/>
                <w:numId w:val="17"/>
              </w:numPr>
              <w:tabs>
                <w:tab w:val="left" w:pos="709"/>
                <w:tab w:val="left" w:pos="851"/>
                <w:tab w:val="left" w:pos="1134"/>
                <w:tab w:val="left" w:pos="1418"/>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Ukraine, 42100, Sumy region,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district, </w:t>
            </w:r>
            <w:proofErr w:type="spellStart"/>
            <w:r>
              <w:rPr>
                <w:rFonts w:ascii="Times New Roman" w:eastAsia="Times New Roman" w:hAnsi="Times New Roman" w:cs="Times New Roman"/>
                <w:sz w:val="22"/>
                <w:szCs w:val="22"/>
              </w:rPr>
              <w:t>Nedryhayliv</w:t>
            </w:r>
            <w:proofErr w:type="spellEnd"/>
            <w:r>
              <w:rPr>
                <w:rFonts w:ascii="Times New Roman" w:eastAsia="Times New Roman" w:hAnsi="Times New Roman" w:cs="Times New Roman"/>
                <w:sz w:val="22"/>
                <w:szCs w:val="22"/>
              </w:rPr>
              <w:t xml:space="preserve"> village, </w:t>
            </w:r>
            <w:proofErr w:type="spellStart"/>
            <w:r>
              <w:rPr>
                <w:rFonts w:ascii="Times New Roman" w:eastAsia="Times New Roman" w:hAnsi="Times New Roman" w:cs="Times New Roman"/>
                <w:sz w:val="22"/>
                <w:szCs w:val="22"/>
              </w:rPr>
              <w:t>Nezalezhnosti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w:t>
            </w:r>
            <w:proofErr w:type="spellEnd"/>
            <w:r>
              <w:rPr>
                <w:rFonts w:ascii="Times New Roman" w:eastAsia="Times New Roman" w:hAnsi="Times New Roman" w:cs="Times New Roman"/>
                <w:sz w:val="22"/>
                <w:szCs w:val="22"/>
              </w:rPr>
              <w:t>, 25</w:t>
            </w:r>
          </w:p>
        </w:tc>
        <w:tc>
          <w:tcPr>
            <w:tcW w:w="1365" w:type="dxa"/>
            <w:shd w:val="clear" w:color="auto" w:fill="FFFFFF"/>
          </w:tcPr>
          <w:p w14:paraId="4804FFAA" w14:textId="77777777" w:rsidR="00676242" w:rsidRDefault="00676242">
            <w:pPr>
              <w:pBdr>
                <w:top w:val="nil"/>
                <w:left w:val="nil"/>
                <w:bottom w:val="nil"/>
                <w:right w:val="nil"/>
                <w:between w:val="nil"/>
              </w:pBdr>
              <w:rPr>
                <w:rFonts w:ascii="Times New Roman" w:eastAsia="Times New Roman" w:hAnsi="Times New Roman" w:cs="Times New Roman"/>
                <w:color w:val="000000"/>
                <w:sz w:val="22"/>
                <w:szCs w:val="22"/>
              </w:rPr>
            </w:pPr>
          </w:p>
          <w:p w14:paraId="02D0F8B3"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tc>
        <w:tc>
          <w:tcPr>
            <w:tcW w:w="5040" w:type="dxa"/>
            <w:gridSpan w:val="2"/>
            <w:shd w:val="clear" w:color="auto" w:fill="FFFFFF"/>
          </w:tcPr>
          <w:p w14:paraId="25E199A2" w14:textId="77777777" w:rsidR="00676242" w:rsidRDefault="0042588B">
            <w:pPr>
              <w:spacing w:line="259" w:lineRule="auto"/>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Lot 1</w:t>
            </w:r>
          </w:p>
          <w:p w14:paraId="5ACFB4F1"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3-4 months – receive 20 points</w:t>
            </w:r>
          </w:p>
          <w:p w14:paraId="6D5D7144"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4.5-5 months – receive 10 points</w:t>
            </w:r>
          </w:p>
          <w:p w14:paraId="34CF373D"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5.5-6 months - receive 5 points</w:t>
            </w:r>
          </w:p>
          <w:p w14:paraId="0C86EA9E"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More than 6 months - gets 0 points</w:t>
            </w:r>
          </w:p>
          <w:p w14:paraId="2EE35F81" w14:textId="77777777" w:rsidR="00676242" w:rsidRDefault="0042588B">
            <w:pPr>
              <w:spacing w:line="259" w:lineRule="auto"/>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Lot 2</w:t>
            </w:r>
          </w:p>
          <w:p w14:paraId="63D3A2DD"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Project duration 3-4 months – receive 20 points</w:t>
            </w:r>
          </w:p>
          <w:p w14:paraId="491BF1AB"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4.5-5 months – receive 10 points</w:t>
            </w:r>
          </w:p>
          <w:p w14:paraId="501310DA"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5.5-6 months - receive 5 points</w:t>
            </w:r>
          </w:p>
          <w:p w14:paraId="067A4BF9"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More than 6 months - gets 0 points</w:t>
            </w:r>
          </w:p>
          <w:p w14:paraId="1CC13B98" w14:textId="77777777" w:rsidR="00676242" w:rsidRDefault="00676242">
            <w:pPr>
              <w:spacing w:line="259" w:lineRule="auto"/>
              <w:rPr>
                <w:rFonts w:ascii="Times New Roman" w:eastAsia="Times New Roman" w:hAnsi="Times New Roman" w:cs="Times New Roman"/>
                <w:sz w:val="22"/>
                <w:szCs w:val="22"/>
                <w:highlight w:val="white"/>
              </w:rPr>
            </w:pPr>
          </w:p>
          <w:p w14:paraId="3C17E92C" w14:textId="77777777" w:rsidR="00676242" w:rsidRDefault="0042588B">
            <w:pPr>
              <w:spacing w:line="259" w:lineRule="auto"/>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Lot 3</w:t>
            </w:r>
          </w:p>
          <w:p w14:paraId="7C59043D"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3-4 months – receive 20 points</w:t>
            </w:r>
          </w:p>
          <w:p w14:paraId="7E048E65"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4.5-5 months – receive 10 points</w:t>
            </w:r>
          </w:p>
          <w:p w14:paraId="0FD7AACF"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Project duration 5.5-6 months - receive 5 points</w:t>
            </w:r>
          </w:p>
          <w:p w14:paraId="5FC09340" w14:textId="77777777" w:rsidR="00676242" w:rsidRDefault="0042588B">
            <w:pPr>
              <w:numPr>
                <w:ilvl w:val="0"/>
                <w:numId w:val="5"/>
              </w:numPr>
              <w:spacing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More than 6 months - gets 0 points</w:t>
            </w:r>
          </w:p>
        </w:tc>
      </w:tr>
      <w:tr w:rsidR="00676242" w14:paraId="370F1601" w14:textId="77777777">
        <w:tc>
          <w:tcPr>
            <w:tcW w:w="300" w:type="dxa"/>
          </w:tcPr>
          <w:p w14:paraId="50D143D8"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w:t>
            </w:r>
          </w:p>
        </w:tc>
        <w:tc>
          <w:tcPr>
            <w:tcW w:w="2835" w:type="dxa"/>
            <w:gridSpan w:val="2"/>
          </w:tcPr>
          <w:p w14:paraId="07248B91"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Financial </w:t>
            </w:r>
          </w:p>
        </w:tc>
        <w:tc>
          <w:tcPr>
            <w:tcW w:w="1365" w:type="dxa"/>
            <w:shd w:val="clear" w:color="auto" w:fill="FFFFFF"/>
          </w:tcPr>
          <w:p w14:paraId="200AE1D7"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40%</w:t>
            </w:r>
          </w:p>
        </w:tc>
        <w:tc>
          <w:tcPr>
            <w:tcW w:w="5040" w:type="dxa"/>
            <w:gridSpan w:val="2"/>
            <w:shd w:val="clear" w:color="auto" w:fill="FFFFFF"/>
          </w:tcPr>
          <w:p w14:paraId="5C86B65E" w14:textId="77777777" w:rsidR="00676242" w:rsidRDefault="0042588B">
            <w:pPr>
              <w:spacing w:after="160"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lowest bid receives the highest score. The scores of other candidates are calculated proportionally based on the lowest bid.</w:t>
            </w:r>
          </w:p>
        </w:tc>
      </w:tr>
      <w:tr w:rsidR="00676242" w14:paraId="5891E826" w14:textId="77777777">
        <w:trPr>
          <w:trHeight w:val="319"/>
        </w:trPr>
        <w:tc>
          <w:tcPr>
            <w:tcW w:w="300" w:type="dxa"/>
          </w:tcPr>
          <w:p w14:paraId="58CC06BE"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2835" w:type="dxa"/>
            <w:gridSpan w:val="2"/>
          </w:tcPr>
          <w:p w14:paraId="262B93D2"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terms</w:t>
            </w:r>
          </w:p>
        </w:tc>
        <w:tc>
          <w:tcPr>
            <w:tcW w:w="1365" w:type="dxa"/>
            <w:shd w:val="clear" w:color="auto" w:fill="FFFFFF"/>
          </w:tcPr>
          <w:p w14:paraId="70D2AF3C" w14:textId="77777777" w:rsidR="00676242" w:rsidRDefault="0042588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5040" w:type="dxa"/>
            <w:gridSpan w:val="2"/>
            <w:shd w:val="clear" w:color="auto" w:fill="FFFFFF"/>
          </w:tcPr>
          <w:p w14:paraId="5D9989BB" w14:textId="77777777" w:rsidR="00676242" w:rsidRDefault="0042588B">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terms 30% advance or less - 10 points</w:t>
            </w:r>
          </w:p>
          <w:p w14:paraId="6645AB5D" w14:textId="77777777" w:rsidR="00676242" w:rsidRDefault="0042588B">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terms between 31% and 40% of the advance payment - 8 points</w:t>
            </w:r>
          </w:p>
          <w:p w14:paraId="19CC0639" w14:textId="77777777" w:rsidR="00676242" w:rsidRDefault="0042588B">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terms between 41% and 50% of the advance payment - 6 points</w:t>
            </w:r>
          </w:p>
          <w:p w14:paraId="431780B7" w14:textId="77777777" w:rsidR="00676242" w:rsidRDefault="0042588B">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terms between 51% and 60% of the advance payment - 4 points</w:t>
            </w:r>
          </w:p>
          <w:p w14:paraId="77B1B54F" w14:textId="77777777" w:rsidR="00676242" w:rsidRDefault="0042588B">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terms between 61% and 70% of the advance - 2 points</w:t>
            </w:r>
          </w:p>
          <w:p w14:paraId="778586D1" w14:textId="77777777" w:rsidR="00676242" w:rsidRDefault="0042588B">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Payment terms more than 71% of the advance payment - 0 points</w:t>
            </w:r>
          </w:p>
        </w:tc>
      </w:tr>
    </w:tbl>
    <w:p w14:paraId="102C86A5" w14:textId="77777777" w:rsidR="00676242" w:rsidRDefault="00676242">
      <w:pPr>
        <w:rPr>
          <w:rFonts w:ascii="Times New Roman" w:eastAsia="Times New Roman" w:hAnsi="Times New Roman" w:cs="Times New Roman"/>
          <w:b/>
          <w:sz w:val="22"/>
          <w:szCs w:val="22"/>
        </w:rPr>
      </w:pPr>
    </w:p>
    <w:tbl>
      <w:tblPr>
        <w:tblStyle w:val="affffb"/>
        <w:tblW w:w="97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760"/>
      </w:tblGrid>
      <w:tr w:rsidR="00676242" w14:paraId="14788A82" w14:textId="77777777">
        <w:trPr>
          <w:cantSplit/>
        </w:trPr>
        <w:tc>
          <w:tcPr>
            <w:tcW w:w="9720" w:type="dxa"/>
            <w:gridSpan w:val="2"/>
            <w:shd w:val="clear" w:color="auto" w:fill="E6E6E6"/>
          </w:tcPr>
          <w:p w14:paraId="17362D67" w14:textId="77777777" w:rsidR="00676242" w:rsidRDefault="0042588B">
            <w:pPr>
              <w:jc w:val="cente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Tenderer information</w:t>
            </w:r>
          </w:p>
        </w:tc>
      </w:tr>
      <w:tr w:rsidR="00676242" w14:paraId="3A32A69D" w14:textId="77777777">
        <w:tc>
          <w:tcPr>
            <w:tcW w:w="3960" w:type="dxa"/>
          </w:tcPr>
          <w:p w14:paraId="6F6658A4"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Tenderer legal name:</w:t>
            </w:r>
          </w:p>
        </w:tc>
        <w:tc>
          <w:tcPr>
            <w:tcW w:w="5760" w:type="dxa"/>
          </w:tcPr>
          <w:p w14:paraId="44638D5B" w14:textId="77777777" w:rsidR="00676242" w:rsidRDefault="00676242">
            <w:pPr>
              <w:rPr>
                <w:rFonts w:ascii="Times New Roman" w:eastAsia="Times New Roman" w:hAnsi="Times New Roman" w:cs="Times New Roman"/>
                <w:sz w:val="22"/>
                <w:szCs w:val="22"/>
              </w:rPr>
            </w:pPr>
          </w:p>
        </w:tc>
      </w:tr>
      <w:tr w:rsidR="00676242" w14:paraId="2B088FBB" w14:textId="77777777">
        <w:tc>
          <w:tcPr>
            <w:tcW w:w="3960" w:type="dxa"/>
          </w:tcPr>
          <w:p w14:paraId="442EA49C"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Street name and no.</w:t>
            </w:r>
          </w:p>
        </w:tc>
        <w:tc>
          <w:tcPr>
            <w:tcW w:w="5760" w:type="dxa"/>
          </w:tcPr>
          <w:p w14:paraId="4C6DCAC4" w14:textId="77777777" w:rsidR="00676242" w:rsidRDefault="00676242">
            <w:pPr>
              <w:rPr>
                <w:rFonts w:ascii="Times New Roman" w:eastAsia="Times New Roman" w:hAnsi="Times New Roman" w:cs="Times New Roman"/>
                <w:sz w:val="22"/>
                <w:szCs w:val="22"/>
              </w:rPr>
            </w:pPr>
          </w:p>
        </w:tc>
      </w:tr>
      <w:tr w:rsidR="00676242" w14:paraId="42868C33" w14:textId="77777777">
        <w:tc>
          <w:tcPr>
            <w:tcW w:w="3960" w:type="dxa"/>
          </w:tcPr>
          <w:p w14:paraId="027EBA33"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City </w:t>
            </w:r>
          </w:p>
        </w:tc>
        <w:tc>
          <w:tcPr>
            <w:tcW w:w="5760" w:type="dxa"/>
          </w:tcPr>
          <w:p w14:paraId="52B9F205" w14:textId="77777777" w:rsidR="00676242" w:rsidRDefault="00676242">
            <w:pPr>
              <w:rPr>
                <w:rFonts w:ascii="Times New Roman" w:eastAsia="Times New Roman" w:hAnsi="Times New Roman" w:cs="Times New Roman"/>
                <w:sz w:val="22"/>
                <w:szCs w:val="22"/>
              </w:rPr>
            </w:pPr>
          </w:p>
        </w:tc>
      </w:tr>
      <w:tr w:rsidR="00676242" w14:paraId="538DC16E" w14:textId="77777777">
        <w:tc>
          <w:tcPr>
            <w:tcW w:w="3960" w:type="dxa"/>
          </w:tcPr>
          <w:p w14:paraId="3EBD5DF7"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Postal code</w:t>
            </w:r>
          </w:p>
        </w:tc>
        <w:tc>
          <w:tcPr>
            <w:tcW w:w="5760" w:type="dxa"/>
          </w:tcPr>
          <w:p w14:paraId="01CA939E" w14:textId="77777777" w:rsidR="00676242" w:rsidRDefault="00676242">
            <w:pPr>
              <w:rPr>
                <w:rFonts w:ascii="Times New Roman" w:eastAsia="Times New Roman" w:hAnsi="Times New Roman" w:cs="Times New Roman"/>
                <w:sz w:val="22"/>
                <w:szCs w:val="22"/>
              </w:rPr>
            </w:pPr>
          </w:p>
        </w:tc>
      </w:tr>
      <w:tr w:rsidR="00676242" w14:paraId="6188A9D5" w14:textId="77777777">
        <w:tc>
          <w:tcPr>
            <w:tcW w:w="3960" w:type="dxa"/>
          </w:tcPr>
          <w:p w14:paraId="0042792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Country of registration:</w:t>
            </w:r>
          </w:p>
        </w:tc>
        <w:tc>
          <w:tcPr>
            <w:tcW w:w="5760" w:type="dxa"/>
          </w:tcPr>
          <w:p w14:paraId="112F6028" w14:textId="77777777" w:rsidR="00676242" w:rsidRDefault="00676242">
            <w:pPr>
              <w:rPr>
                <w:rFonts w:ascii="Times New Roman" w:eastAsia="Times New Roman" w:hAnsi="Times New Roman" w:cs="Times New Roman"/>
                <w:sz w:val="22"/>
                <w:szCs w:val="22"/>
              </w:rPr>
            </w:pPr>
          </w:p>
        </w:tc>
      </w:tr>
      <w:tr w:rsidR="00676242" w14:paraId="1199CEA0" w14:textId="77777777">
        <w:tc>
          <w:tcPr>
            <w:tcW w:w="3960" w:type="dxa"/>
          </w:tcPr>
          <w:p w14:paraId="52E84DA4" w14:textId="77777777" w:rsidR="00676242" w:rsidRDefault="00676242">
            <w:pPr>
              <w:rPr>
                <w:rFonts w:ascii="Times New Roman" w:eastAsia="Times New Roman" w:hAnsi="Times New Roman" w:cs="Times New Roman"/>
                <w:sz w:val="22"/>
                <w:szCs w:val="22"/>
              </w:rPr>
            </w:pPr>
          </w:p>
        </w:tc>
        <w:tc>
          <w:tcPr>
            <w:tcW w:w="5760" w:type="dxa"/>
          </w:tcPr>
          <w:p w14:paraId="34F762E6" w14:textId="77777777" w:rsidR="00676242" w:rsidRDefault="00676242">
            <w:pPr>
              <w:rPr>
                <w:rFonts w:ascii="Times New Roman" w:eastAsia="Times New Roman" w:hAnsi="Times New Roman" w:cs="Times New Roman"/>
                <w:sz w:val="22"/>
                <w:szCs w:val="22"/>
              </w:rPr>
            </w:pPr>
          </w:p>
        </w:tc>
      </w:tr>
      <w:tr w:rsidR="00676242" w14:paraId="3BDC6EB6" w14:textId="77777777">
        <w:tc>
          <w:tcPr>
            <w:tcW w:w="3960" w:type="dxa"/>
          </w:tcPr>
          <w:p w14:paraId="54988506"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Phone no.:</w:t>
            </w:r>
          </w:p>
        </w:tc>
        <w:tc>
          <w:tcPr>
            <w:tcW w:w="5760" w:type="dxa"/>
          </w:tcPr>
          <w:p w14:paraId="7A341A28" w14:textId="77777777" w:rsidR="00676242" w:rsidRDefault="00676242">
            <w:pPr>
              <w:rPr>
                <w:rFonts w:ascii="Times New Roman" w:eastAsia="Times New Roman" w:hAnsi="Times New Roman" w:cs="Times New Roman"/>
                <w:sz w:val="22"/>
                <w:szCs w:val="22"/>
              </w:rPr>
            </w:pPr>
          </w:p>
        </w:tc>
      </w:tr>
      <w:tr w:rsidR="00676242" w14:paraId="1B75D9CD" w14:textId="77777777">
        <w:tc>
          <w:tcPr>
            <w:tcW w:w="3960" w:type="dxa"/>
          </w:tcPr>
          <w:p w14:paraId="12901177"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Fax. no.:</w:t>
            </w:r>
          </w:p>
        </w:tc>
        <w:tc>
          <w:tcPr>
            <w:tcW w:w="5760" w:type="dxa"/>
          </w:tcPr>
          <w:p w14:paraId="3BFAB170" w14:textId="77777777" w:rsidR="00676242" w:rsidRDefault="00676242">
            <w:pPr>
              <w:rPr>
                <w:rFonts w:ascii="Times New Roman" w:eastAsia="Times New Roman" w:hAnsi="Times New Roman" w:cs="Times New Roman"/>
                <w:sz w:val="22"/>
                <w:szCs w:val="22"/>
              </w:rPr>
            </w:pPr>
          </w:p>
        </w:tc>
      </w:tr>
      <w:tr w:rsidR="00676242" w14:paraId="066E8670" w14:textId="77777777">
        <w:tc>
          <w:tcPr>
            <w:tcW w:w="3960" w:type="dxa"/>
          </w:tcPr>
          <w:p w14:paraId="13314539"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E-mail: </w:t>
            </w:r>
          </w:p>
        </w:tc>
        <w:tc>
          <w:tcPr>
            <w:tcW w:w="5760" w:type="dxa"/>
          </w:tcPr>
          <w:p w14:paraId="64395493" w14:textId="77777777" w:rsidR="00676242" w:rsidRDefault="00676242">
            <w:pPr>
              <w:rPr>
                <w:rFonts w:ascii="Times New Roman" w:eastAsia="Times New Roman" w:hAnsi="Times New Roman" w:cs="Times New Roman"/>
                <w:sz w:val="22"/>
                <w:szCs w:val="22"/>
              </w:rPr>
            </w:pPr>
          </w:p>
        </w:tc>
      </w:tr>
      <w:tr w:rsidR="00676242" w14:paraId="44966FA3" w14:textId="77777777">
        <w:tc>
          <w:tcPr>
            <w:tcW w:w="3960" w:type="dxa"/>
          </w:tcPr>
          <w:p w14:paraId="592833E7"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web-site:</w:t>
            </w:r>
          </w:p>
        </w:tc>
        <w:tc>
          <w:tcPr>
            <w:tcW w:w="5760" w:type="dxa"/>
          </w:tcPr>
          <w:p w14:paraId="765C0E1D" w14:textId="77777777" w:rsidR="00676242" w:rsidRDefault="00676242">
            <w:pPr>
              <w:rPr>
                <w:rFonts w:ascii="Times New Roman" w:eastAsia="Times New Roman" w:hAnsi="Times New Roman" w:cs="Times New Roman"/>
                <w:sz w:val="22"/>
                <w:szCs w:val="22"/>
              </w:rPr>
            </w:pPr>
          </w:p>
        </w:tc>
      </w:tr>
      <w:tr w:rsidR="00676242" w14:paraId="6B42399D" w14:textId="77777777">
        <w:tc>
          <w:tcPr>
            <w:tcW w:w="3960" w:type="dxa"/>
          </w:tcPr>
          <w:p w14:paraId="5A4598DB" w14:textId="77777777" w:rsidR="00676242" w:rsidRDefault="00676242">
            <w:pPr>
              <w:rPr>
                <w:rFonts w:ascii="Times New Roman" w:eastAsia="Times New Roman" w:hAnsi="Times New Roman" w:cs="Times New Roman"/>
                <w:sz w:val="22"/>
                <w:szCs w:val="22"/>
              </w:rPr>
            </w:pPr>
          </w:p>
        </w:tc>
        <w:tc>
          <w:tcPr>
            <w:tcW w:w="5760" w:type="dxa"/>
          </w:tcPr>
          <w:p w14:paraId="3B05DED4" w14:textId="77777777" w:rsidR="00676242" w:rsidRDefault="00676242">
            <w:pPr>
              <w:rPr>
                <w:rFonts w:ascii="Times New Roman" w:eastAsia="Times New Roman" w:hAnsi="Times New Roman" w:cs="Times New Roman"/>
                <w:sz w:val="22"/>
                <w:szCs w:val="22"/>
              </w:rPr>
            </w:pPr>
          </w:p>
        </w:tc>
      </w:tr>
      <w:tr w:rsidR="00676242" w14:paraId="4A0DAD76" w14:textId="77777777">
        <w:tc>
          <w:tcPr>
            <w:tcW w:w="3960" w:type="dxa"/>
          </w:tcPr>
          <w:p w14:paraId="66A92AA1"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Sales Manager (name)</w:t>
            </w:r>
          </w:p>
        </w:tc>
        <w:tc>
          <w:tcPr>
            <w:tcW w:w="5760" w:type="dxa"/>
          </w:tcPr>
          <w:p w14:paraId="02D5403A" w14:textId="77777777" w:rsidR="00676242" w:rsidRDefault="00676242">
            <w:pPr>
              <w:rPr>
                <w:rFonts w:ascii="Times New Roman" w:eastAsia="Times New Roman" w:hAnsi="Times New Roman" w:cs="Times New Roman"/>
                <w:sz w:val="22"/>
                <w:szCs w:val="22"/>
              </w:rPr>
            </w:pPr>
          </w:p>
        </w:tc>
      </w:tr>
      <w:tr w:rsidR="00676242" w14:paraId="2C4E92C3" w14:textId="77777777">
        <w:tc>
          <w:tcPr>
            <w:tcW w:w="3960" w:type="dxa"/>
          </w:tcPr>
          <w:p w14:paraId="09C47126"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Director (Name)</w:t>
            </w:r>
          </w:p>
        </w:tc>
        <w:tc>
          <w:tcPr>
            <w:tcW w:w="5760" w:type="dxa"/>
          </w:tcPr>
          <w:p w14:paraId="50356AC9" w14:textId="77777777" w:rsidR="00676242" w:rsidRDefault="00676242">
            <w:pPr>
              <w:rPr>
                <w:rFonts w:ascii="Times New Roman" w:eastAsia="Times New Roman" w:hAnsi="Times New Roman" w:cs="Times New Roman"/>
                <w:sz w:val="22"/>
                <w:szCs w:val="22"/>
              </w:rPr>
            </w:pPr>
          </w:p>
        </w:tc>
      </w:tr>
      <w:tr w:rsidR="00676242" w14:paraId="331D7295" w14:textId="77777777">
        <w:tc>
          <w:tcPr>
            <w:tcW w:w="3960" w:type="dxa"/>
          </w:tcPr>
          <w:p w14:paraId="5D611256"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Other contact (Title &amp; Name)</w:t>
            </w:r>
          </w:p>
        </w:tc>
        <w:tc>
          <w:tcPr>
            <w:tcW w:w="5760" w:type="dxa"/>
          </w:tcPr>
          <w:p w14:paraId="700962BA" w14:textId="77777777" w:rsidR="00676242" w:rsidRDefault="00676242">
            <w:pPr>
              <w:rPr>
                <w:rFonts w:ascii="Times New Roman" w:eastAsia="Times New Roman" w:hAnsi="Times New Roman" w:cs="Times New Roman"/>
                <w:sz w:val="22"/>
                <w:szCs w:val="22"/>
              </w:rPr>
            </w:pPr>
          </w:p>
        </w:tc>
      </w:tr>
    </w:tbl>
    <w:p w14:paraId="0BC17F18" w14:textId="77777777" w:rsidR="00676242" w:rsidRDefault="00676242">
      <w:pPr>
        <w:rPr>
          <w:rFonts w:ascii="Times New Roman" w:eastAsia="Times New Roman" w:hAnsi="Times New Roman" w:cs="Times New Roman"/>
          <w:sz w:val="22"/>
          <w:szCs w:val="22"/>
        </w:rPr>
      </w:pPr>
    </w:p>
    <w:tbl>
      <w:tblPr>
        <w:tblStyle w:val="affffc"/>
        <w:tblW w:w="97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790"/>
      </w:tblGrid>
      <w:tr w:rsidR="00676242" w14:paraId="34BDA2E5" w14:textId="77777777">
        <w:trPr>
          <w:cantSplit/>
        </w:trPr>
        <w:tc>
          <w:tcPr>
            <w:tcW w:w="9750" w:type="dxa"/>
            <w:gridSpan w:val="2"/>
            <w:shd w:val="clear" w:color="auto" w:fill="E6E6E6"/>
          </w:tcPr>
          <w:p w14:paraId="193581B4" w14:textId="77777777" w:rsidR="00676242" w:rsidRDefault="0042588B">
            <w:pPr>
              <w:jc w:val="cente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General tenderer information</w:t>
            </w:r>
          </w:p>
        </w:tc>
      </w:tr>
      <w:tr w:rsidR="00676242" w14:paraId="492100A9" w14:textId="77777777">
        <w:tc>
          <w:tcPr>
            <w:tcW w:w="3960" w:type="dxa"/>
          </w:tcPr>
          <w:p w14:paraId="6A1EF020"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lastRenderedPageBreak/>
              <w:t>Nature of business – please enclose complete product information in English.</w:t>
            </w:r>
          </w:p>
        </w:tc>
        <w:tc>
          <w:tcPr>
            <w:tcW w:w="5790" w:type="dxa"/>
          </w:tcPr>
          <w:p w14:paraId="3FEED9A9" w14:textId="77777777" w:rsidR="00676242" w:rsidRDefault="00676242">
            <w:pPr>
              <w:rPr>
                <w:rFonts w:ascii="Times New Roman" w:eastAsia="Times New Roman" w:hAnsi="Times New Roman" w:cs="Times New Roman"/>
                <w:sz w:val="22"/>
                <w:szCs w:val="22"/>
              </w:rPr>
            </w:pPr>
          </w:p>
        </w:tc>
      </w:tr>
      <w:tr w:rsidR="00676242" w14:paraId="6FC29283" w14:textId="77777777">
        <w:tc>
          <w:tcPr>
            <w:tcW w:w="3960" w:type="dxa"/>
          </w:tcPr>
          <w:p w14:paraId="12232C30"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Year of Establishment</w:t>
            </w:r>
          </w:p>
        </w:tc>
        <w:tc>
          <w:tcPr>
            <w:tcW w:w="5790" w:type="dxa"/>
          </w:tcPr>
          <w:p w14:paraId="6A62EA47" w14:textId="77777777" w:rsidR="00676242" w:rsidRDefault="00676242">
            <w:pPr>
              <w:rPr>
                <w:rFonts w:ascii="Times New Roman" w:eastAsia="Times New Roman" w:hAnsi="Times New Roman" w:cs="Times New Roman"/>
                <w:sz w:val="22"/>
                <w:szCs w:val="22"/>
              </w:rPr>
            </w:pPr>
          </w:p>
        </w:tc>
      </w:tr>
      <w:tr w:rsidR="00676242" w14:paraId="025AFC9B" w14:textId="77777777">
        <w:tc>
          <w:tcPr>
            <w:tcW w:w="3960" w:type="dxa"/>
          </w:tcPr>
          <w:p w14:paraId="167B9AF0"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Number of full-time employees</w:t>
            </w:r>
          </w:p>
        </w:tc>
        <w:tc>
          <w:tcPr>
            <w:tcW w:w="5790" w:type="dxa"/>
          </w:tcPr>
          <w:p w14:paraId="1EF399AB" w14:textId="77777777" w:rsidR="00676242" w:rsidRDefault="00676242">
            <w:pPr>
              <w:rPr>
                <w:rFonts w:ascii="Times New Roman" w:eastAsia="Times New Roman" w:hAnsi="Times New Roman" w:cs="Times New Roman"/>
                <w:sz w:val="22"/>
                <w:szCs w:val="22"/>
              </w:rPr>
            </w:pPr>
          </w:p>
        </w:tc>
      </w:tr>
      <w:tr w:rsidR="00676242" w14:paraId="3A5E0BCE" w14:textId="77777777">
        <w:tc>
          <w:tcPr>
            <w:tcW w:w="3960" w:type="dxa"/>
          </w:tcPr>
          <w:p w14:paraId="779984B9"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Licensing Authority</w:t>
            </w:r>
          </w:p>
        </w:tc>
        <w:tc>
          <w:tcPr>
            <w:tcW w:w="5790" w:type="dxa"/>
          </w:tcPr>
          <w:p w14:paraId="578592D0" w14:textId="77777777" w:rsidR="00676242" w:rsidRDefault="00676242">
            <w:pPr>
              <w:rPr>
                <w:rFonts w:ascii="Times New Roman" w:eastAsia="Times New Roman" w:hAnsi="Times New Roman" w:cs="Times New Roman"/>
                <w:sz w:val="22"/>
                <w:szCs w:val="22"/>
              </w:rPr>
            </w:pPr>
          </w:p>
        </w:tc>
      </w:tr>
      <w:tr w:rsidR="00676242" w14:paraId="5DA1F6E1" w14:textId="77777777">
        <w:tc>
          <w:tcPr>
            <w:tcW w:w="3960" w:type="dxa"/>
          </w:tcPr>
          <w:p w14:paraId="44F7BA4C" w14:textId="77777777" w:rsidR="00676242" w:rsidRDefault="0042588B">
            <w:pPr>
              <w:rPr>
                <w:rFonts w:ascii="Times New Roman" w:eastAsia="Times New Roman" w:hAnsi="Times New Roman" w:cs="Times New Roman"/>
                <w:sz w:val="22"/>
                <w:szCs w:val="22"/>
              </w:rPr>
            </w:pPr>
            <w:proofErr w:type="spellStart"/>
            <w:r>
              <w:rPr>
                <w:rFonts w:ascii="Times New Roman" w:eastAsia="Times New Roman" w:hAnsi="Times New Roman" w:cs="Times New Roman"/>
                <w:color w:val="000000"/>
                <w:sz w:val="22"/>
                <w:szCs w:val="22"/>
              </w:rPr>
              <w:t>Licence</w:t>
            </w:r>
            <w:proofErr w:type="spellEnd"/>
            <w:r>
              <w:rPr>
                <w:rFonts w:ascii="Times New Roman" w:eastAsia="Times New Roman" w:hAnsi="Times New Roman" w:cs="Times New Roman"/>
                <w:color w:val="000000"/>
                <w:sz w:val="22"/>
                <w:szCs w:val="22"/>
              </w:rPr>
              <w:t xml:space="preserve"> number (VAT no./TAX I.D.)</w:t>
            </w:r>
          </w:p>
        </w:tc>
        <w:tc>
          <w:tcPr>
            <w:tcW w:w="5790" w:type="dxa"/>
          </w:tcPr>
          <w:p w14:paraId="6EB2D4FE" w14:textId="77777777" w:rsidR="00676242" w:rsidRDefault="00676242">
            <w:pPr>
              <w:rPr>
                <w:rFonts w:ascii="Times New Roman" w:eastAsia="Times New Roman" w:hAnsi="Times New Roman" w:cs="Times New Roman"/>
                <w:sz w:val="22"/>
                <w:szCs w:val="22"/>
              </w:rPr>
            </w:pPr>
          </w:p>
        </w:tc>
      </w:tr>
      <w:tr w:rsidR="00676242" w14:paraId="4C2531E4" w14:textId="77777777">
        <w:tc>
          <w:tcPr>
            <w:tcW w:w="3960" w:type="dxa"/>
          </w:tcPr>
          <w:p w14:paraId="2988F114"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Does your company have a written statement of its environmental policy?</w:t>
            </w:r>
          </w:p>
        </w:tc>
        <w:tc>
          <w:tcPr>
            <w:tcW w:w="5790" w:type="dxa"/>
          </w:tcPr>
          <w:p w14:paraId="05954FDB" w14:textId="77777777" w:rsidR="00676242" w:rsidRDefault="00676242">
            <w:pPr>
              <w:rPr>
                <w:rFonts w:ascii="Times New Roman" w:eastAsia="Times New Roman" w:hAnsi="Times New Roman" w:cs="Times New Roman"/>
                <w:sz w:val="22"/>
                <w:szCs w:val="22"/>
              </w:rPr>
            </w:pPr>
          </w:p>
        </w:tc>
      </w:tr>
      <w:tr w:rsidR="00676242" w14:paraId="73A7AB25" w14:textId="77777777">
        <w:tc>
          <w:tcPr>
            <w:tcW w:w="3960" w:type="dxa"/>
          </w:tcPr>
          <w:p w14:paraId="49F7CD8C"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Please state in which languages technical documents are available:</w:t>
            </w:r>
          </w:p>
        </w:tc>
        <w:tc>
          <w:tcPr>
            <w:tcW w:w="5790" w:type="dxa"/>
          </w:tcPr>
          <w:p w14:paraId="429545E8" w14:textId="77777777" w:rsidR="00676242" w:rsidRDefault="00676242">
            <w:pPr>
              <w:rPr>
                <w:rFonts w:ascii="Times New Roman" w:eastAsia="Times New Roman" w:hAnsi="Times New Roman" w:cs="Times New Roman"/>
                <w:sz w:val="22"/>
                <w:szCs w:val="22"/>
              </w:rPr>
            </w:pPr>
          </w:p>
        </w:tc>
      </w:tr>
      <w:tr w:rsidR="00676242" w14:paraId="35072455" w14:textId="77777777">
        <w:tc>
          <w:tcPr>
            <w:tcW w:w="3960" w:type="dxa"/>
          </w:tcPr>
          <w:p w14:paraId="025DB0CB"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Working language:</w:t>
            </w:r>
          </w:p>
        </w:tc>
        <w:tc>
          <w:tcPr>
            <w:tcW w:w="5790" w:type="dxa"/>
          </w:tcPr>
          <w:p w14:paraId="5F540315" w14:textId="77777777" w:rsidR="00676242" w:rsidRDefault="00676242">
            <w:pPr>
              <w:rPr>
                <w:rFonts w:ascii="Times New Roman" w:eastAsia="Times New Roman" w:hAnsi="Times New Roman" w:cs="Times New Roman"/>
                <w:sz w:val="22"/>
                <w:szCs w:val="22"/>
              </w:rPr>
            </w:pPr>
          </w:p>
        </w:tc>
      </w:tr>
    </w:tbl>
    <w:p w14:paraId="6E09AA57" w14:textId="77777777" w:rsidR="00676242" w:rsidRDefault="00676242">
      <w:pPr>
        <w:rPr>
          <w:rFonts w:ascii="Times New Roman" w:eastAsia="Times New Roman" w:hAnsi="Times New Roman" w:cs="Times New Roman"/>
          <w:sz w:val="22"/>
          <w:szCs w:val="22"/>
        </w:rPr>
      </w:pPr>
    </w:p>
    <w:tbl>
      <w:tblPr>
        <w:tblStyle w:val="affffd"/>
        <w:tblW w:w="979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835"/>
      </w:tblGrid>
      <w:tr w:rsidR="00676242" w14:paraId="2E5D5DF7" w14:textId="77777777">
        <w:trPr>
          <w:cantSplit/>
        </w:trPr>
        <w:tc>
          <w:tcPr>
            <w:tcW w:w="9795" w:type="dxa"/>
            <w:gridSpan w:val="2"/>
            <w:shd w:val="clear" w:color="auto" w:fill="E6E6E6"/>
          </w:tcPr>
          <w:p w14:paraId="03D8C72B" w14:textId="77777777" w:rsidR="00676242" w:rsidRDefault="0042588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Subsidiaries, Associates and/or Overseas Representative of the tenderer</w:t>
            </w:r>
          </w:p>
        </w:tc>
      </w:tr>
      <w:tr w:rsidR="00676242" w14:paraId="300B2305" w14:textId="77777777">
        <w:tc>
          <w:tcPr>
            <w:tcW w:w="3960" w:type="dxa"/>
          </w:tcPr>
          <w:p w14:paraId="4EEAA00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Countries with registered office:</w:t>
            </w:r>
          </w:p>
        </w:tc>
        <w:tc>
          <w:tcPr>
            <w:tcW w:w="5835" w:type="dxa"/>
          </w:tcPr>
          <w:p w14:paraId="1A0AEBF7" w14:textId="77777777" w:rsidR="00676242" w:rsidRDefault="00676242">
            <w:pPr>
              <w:rPr>
                <w:rFonts w:ascii="Times New Roman" w:eastAsia="Times New Roman" w:hAnsi="Times New Roman" w:cs="Times New Roman"/>
                <w:sz w:val="22"/>
                <w:szCs w:val="22"/>
              </w:rPr>
            </w:pPr>
          </w:p>
        </w:tc>
      </w:tr>
      <w:tr w:rsidR="00676242" w14:paraId="6D66A54E" w14:textId="77777777">
        <w:tc>
          <w:tcPr>
            <w:tcW w:w="3960" w:type="dxa"/>
          </w:tcPr>
          <w:p w14:paraId="364B4AD0"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Countries with representation (agent):</w:t>
            </w:r>
          </w:p>
        </w:tc>
        <w:tc>
          <w:tcPr>
            <w:tcW w:w="5835" w:type="dxa"/>
          </w:tcPr>
          <w:p w14:paraId="0181D8CB" w14:textId="77777777" w:rsidR="00676242" w:rsidRDefault="00676242">
            <w:pPr>
              <w:rPr>
                <w:rFonts w:ascii="Times New Roman" w:eastAsia="Times New Roman" w:hAnsi="Times New Roman" w:cs="Times New Roman"/>
                <w:sz w:val="22"/>
                <w:szCs w:val="22"/>
              </w:rPr>
            </w:pPr>
          </w:p>
        </w:tc>
      </w:tr>
      <w:tr w:rsidR="00676242" w14:paraId="5D1349EA" w14:textId="77777777">
        <w:tc>
          <w:tcPr>
            <w:tcW w:w="3960" w:type="dxa"/>
          </w:tcPr>
          <w:p w14:paraId="15E09F12"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List of International quality assurance certification held by your company:</w:t>
            </w:r>
          </w:p>
        </w:tc>
        <w:tc>
          <w:tcPr>
            <w:tcW w:w="5835" w:type="dxa"/>
          </w:tcPr>
          <w:p w14:paraId="65432C9C" w14:textId="77777777" w:rsidR="00676242" w:rsidRDefault="00676242">
            <w:pPr>
              <w:rPr>
                <w:rFonts w:ascii="Times New Roman" w:eastAsia="Times New Roman" w:hAnsi="Times New Roman" w:cs="Times New Roman"/>
                <w:sz w:val="22"/>
                <w:szCs w:val="22"/>
              </w:rPr>
            </w:pPr>
          </w:p>
        </w:tc>
      </w:tr>
      <w:tr w:rsidR="00676242" w14:paraId="1251C8AE" w14:textId="77777777">
        <w:tc>
          <w:tcPr>
            <w:tcW w:w="3960" w:type="dxa"/>
          </w:tcPr>
          <w:p w14:paraId="48078FC4"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List of local and national quality assurance certification held by your company</w:t>
            </w:r>
          </w:p>
        </w:tc>
        <w:tc>
          <w:tcPr>
            <w:tcW w:w="5835" w:type="dxa"/>
          </w:tcPr>
          <w:p w14:paraId="65233269" w14:textId="77777777" w:rsidR="00676242" w:rsidRDefault="00676242">
            <w:pPr>
              <w:rPr>
                <w:rFonts w:ascii="Times New Roman" w:eastAsia="Times New Roman" w:hAnsi="Times New Roman" w:cs="Times New Roman"/>
                <w:sz w:val="22"/>
                <w:szCs w:val="22"/>
              </w:rPr>
            </w:pPr>
          </w:p>
        </w:tc>
      </w:tr>
      <w:tr w:rsidR="00676242" w14:paraId="1B0B330C" w14:textId="77777777">
        <w:tc>
          <w:tcPr>
            <w:tcW w:w="3960" w:type="dxa"/>
          </w:tcPr>
          <w:p w14:paraId="668C6937"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International trade / professional </w:t>
            </w:r>
            <w:proofErr w:type="spellStart"/>
            <w:r>
              <w:rPr>
                <w:rFonts w:ascii="Times New Roman" w:eastAsia="Times New Roman" w:hAnsi="Times New Roman" w:cs="Times New Roman"/>
                <w:color w:val="000000"/>
                <w:sz w:val="22"/>
                <w:szCs w:val="22"/>
              </w:rPr>
              <w:t>organisations</w:t>
            </w:r>
            <w:proofErr w:type="spellEnd"/>
            <w:r>
              <w:rPr>
                <w:rFonts w:ascii="Times New Roman" w:eastAsia="Times New Roman" w:hAnsi="Times New Roman" w:cs="Times New Roman"/>
                <w:color w:val="000000"/>
                <w:sz w:val="22"/>
                <w:szCs w:val="22"/>
              </w:rPr>
              <w:t xml:space="preserve"> of which your company is a member:</w:t>
            </w:r>
          </w:p>
        </w:tc>
        <w:tc>
          <w:tcPr>
            <w:tcW w:w="5835" w:type="dxa"/>
          </w:tcPr>
          <w:p w14:paraId="33AD510D" w14:textId="77777777" w:rsidR="00676242" w:rsidRDefault="00676242">
            <w:pPr>
              <w:rPr>
                <w:rFonts w:ascii="Times New Roman" w:eastAsia="Times New Roman" w:hAnsi="Times New Roman" w:cs="Times New Roman"/>
                <w:sz w:val="22"/>
                <w:szCs w:val="22"/>
              </w:rPr>
            </w:pPr>
          </w:p>
        </w:tc>
      </w:tr>
      <w:tr w:rsidR="00676242" w14:paraId="351E99C6" w14:textId="77777777">
        <w:tc>
          <w:tcPr>
            <w:tcW w:w="3960" w:type="dxa"/>
          </w:tcPr>
          <w:p w14:paraId="17B2063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Local trade / professional </w:t>
            </w:r>
            <w:proofErr w:type="spellStart"/>
            <w:r>
              <w:rPr>
                <w:rFonts w:ascii="Times New Roman" w:eastAsia="Times New Roman" w:hAnsi="Times New Roman" w:cs="Times New Roman"/>
                <w:color w:val="000000"/>
                <w:sz w:val="22"/>
                <w:szCs w:val="22"/>
              </w:rPr>
              <w:t>organisations</w:t>
            </w:r>
            <w:proofErr w:type="spellEnd"/>
            <w:r>
              <w:rPr>
                <w:rFonts w:ascii="Times New Roman" w:eastAsia="Times New Roman" w:hAnsi="Times New Roman" w:cs="Times New Roman"/>
                <w:color w:val="000000"/>
                <w:sz w:val="22"/>
                <w:szCs w:val="22"/>
              </w:rPr>
              <w:t xml:space="preserve"> of which your company is a member:</w:t>
            </w:r>
          </w:p>
        </w:tc>
        <w:tc>
          <w:tcPr>
            <w:tcW w:w="5835" w:type="dxa"/>
          </w:tcPr>
          <w:p w14:paraId="23A61273" w14:textId="77777777" w:rsidR="00676242" w:rsidRDefault="00676242">
            <w:pPr>
              <w:rPr>
                <w:rFonts w:ascii="Times New Roman" w:eastAsia="Times New Roman" w:hAnsi="Times New Roman" w:cs="Times New Roman"/>
                <w:sz w:val="22"/>
                <w:szCs w:val="22"/>
              </w:rPr>
            </w:pPr>
          </w:p>
        </w:tc>
      </w:tr>
    </w:tbl>
    <w:p w14:paraId="71FE0C28" w14:textId="77777777" w:rsidR="00676242" w:rsidRDefault="0042588B">
      <w:pPr>
        <w:keepLine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Having read your letter of invitation to tender </w:t>
      </w:r>
      <w:r>
        <w:rPr>
          <w:rFonts w:ascii="Times New Roman" w:eastAsia="Times New Roman" w:hAnsi="Times New Roman" w:cs="Times New Roman"/>
          <w:b/>
          <w:color w:val="00B0F0"/>
          <w:sz w:val="22"/>
          <w:szCs w:val="22"/>
        </w:rPr>
        <w:t>___________</w:t>
      </w:r>
      <w:r>
        <w:rPr>
          <w:rFonts w:ascii="Times New Roman" w:eastAsia="Times New Roman" w:hAnsi="Times New Roman" w:cs="Times New Roman"/>
          <w:color w:val="00B0F0"/>
          <w:sz w:val="22"/>
          <w:szCs w:val="22"/>
        </w:rPr>
        <w:t xml:space="preserve"> </w:t>
      </w:r>
      <w:r>
        <w:rPr>
          <w:rFonts w:ascii="Times New Roman" w:eastAsia="Times New Roman" w:hAnsi="Times New Roman" w:cs="Times New Roman"/>
          <w:sz w:val="22"/>
          <w:szCs w:val="22"/>
        </w:rPr>
        <w:t>on</w:t>
      </w:r>
    </w:p>
    <w:p w14:paraId="3A254275" w14:textId="77777777" w:rsidR="00676242" w:rsidRDefault="00676242">
      <w:pPr>
        <w:keepLines/>
        <w:rPr>
          <w:rFonts w:ascii="Times New Roman" w:eastAsia="Times New Roman" w:hAnsi="Times New Roman" w:cs="Times New Roman"/>
          <w:sz w:val="22"/>
          <w:szCs w:val="22"/>
        </w:rPr>
      </w:pPr>
    </w:p>
    <w:p w14:paraId="427359F2" w14:textId="77777777" w:rsidR="00676242" w:rsidRDefault="0042588B">
      <w:pPr>
        <w:rPr>
          <w:rFonts w:ascii="Times New Roman" w:eastAsia="Times New Roman" w:hAnsi="Times New Roman" w:cs="Times New Roman"/>
          <w:b/>
          <w:smallCaps/>
          <w:sz w:val="22"/>
          <w:szCs w:val="22"/>
        </w:rPr>
      </w:pPr>
      <w:r>
        <w:rPr>
          <w:rFonts w:ascii="Times New Roman" w:eastAsia="Times New Roman" w:hAnsi="Times New Roman" w:cs="Times New Roman"/>
          <w:b/>
          <w:smallCaps/>
          <w:sz w:val="22"/>
          <w:szCs w:val="22"/>
        </w:rPr>
        <w:t>PERFORMANCE OF REPAIR WORK AT THE FOLLOWING ADDRESSES:</w:t>
      </w:r>
    </w:p>
    <w:p w14:paraId="5E4E71C7" w14:textId="77777777" w:rsidR="00676242" w:rsidRDefault="0042588B">
      <w:pPr>
        <w:numPr>
          <w:ilvl w:val="0"/>
          <w:numId w:val="12"/>
        </w:numPr>
        <w:tabs>
          <w:tab w:val="left" w:pos="709"/>
          <w:tab w:val="left" w:pos="851"/>
          <w:tab w:val="left" w:pos="1134"/>
          <w:tab w:val="left" w:pos="1418"/>
        </w:tabs>
        <w:spacing w:before="6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Ukraine, 37400, Poltava region, </w:t>
      </w:r>
      <w:proofErr w:type="spellStart"/>
      <w:r>
        <w:rPr>
          <w:rFonts w:ascii="Times New Roman" w:eastAsia="Times New Roman" w:hAnsi="Times New Roman" w:cs="Times New Roman"/>
          <w:b/>
          <w:sz w:val="22"/>
          <w:szCs w:val="22"/>
        </w:rPr>
        <w:t>Lubensky</w:t>
      </w:r>
      <w:proofErr w:type="spellEnd"/>
      <w:r>
        <w:rPr>
          <w:rFonts w:ascii="Times New Roman" w:eastAsia="Times New Roman" w:hAnsi="Times New Roman" w:cs="Times New Roman"/>
          <w:b/>
          <w:sz w:val="22"/>
          <w:szCs w:val="22"/>
        </w:rPr>
        <w:t xml:space="preserve"> district, </w:t>
      </w:r>
      <w:proofErr w:type="spellStart"/>
      <w:r>
        <w:rPr>
          <w:rFonts w:ascii="Times New Roman" w:eastAsia="Times New Roman" w:hAnsi="Times New Roman" w:cs="Times New Roman"/>
          <w:b/>
          <w:sz w:val="22"/>
          <w:szCs w:val="22"/>
        </w:rPr>
        <w:t>Hrebinkivska</w:t>
      </w:r>
      <w:proofErr w:type="spellEnd"/>
      <w:r>
        <w:rPr>
          <w:rFonts w:ascii="Times New Roman" w:eastAsia="Times New Roman" w:hAnsi="Times New Roman" w:cs="Times New Roman"/>
          <w:b/>
          <w:sz w:val="22"/>
          <w:szCs w:val="22"/>
        </w:rPr>
        <w:t xml:space="preserve"> industrial zone, </w:t>
      </w:r>
      <w:proofErr w:type="spellStart"/>
      <w:r>
        <w:rPr>
          <w:rFonts w:ascii="Times New Roman" w:eastAsia="Times New Roman" w:hAnsi="Times New Roman" w:cs="Times New Roman"/>
          <w:b/>
          <w:sz w:val="22"/>
          <w:szCs w:val="22"/>
        </w:rPr>
        <w:t>Hrebinka</w:t>
      </w:r>
      <w:proofErr w:type="spellEnd"/>
      <w:r>
        <w:rPr>
          <w:rFonts w:ascii="Times New Roman" w:eastAsia="Times New Roman" w:hAnsi="Times New Roman" w:cs="Times New Roman"/>
          <w:b/>
          <w:sz w:val="22"/>
          <w:szCs w:val="22"/>
        </w:rPr>
        <w:t xml:space="preserve"> city, </w:t>
      </w:r>
      <w:proofErr w:type="spellStart"/>
      <w:r>
        <w:rPr>
          <w:rFonts w:ascii="Times New Roman" w:eastAsia="Times New Roman" w:hAnsi="Times New Roman" w:cs="Times New Roman"/>
          <w:b/>
          <w:sz w:val="22"/>
          <w:szCs w:val="22"/>
        </w:rPr>
        <w:t>Magistralna</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st.</w:t>
      </w:r>
      <w:proofErr w:type="spellEnd"/>
      <w:r>
        <w:rPr>
          <w:rFonts w:ascii="Times New Roman" w:eastAsia="Times New Roman" w:hAnsi="Times New Roman" w:cs="Times New Roman"/>
          <w:b/>
          <w:sz w:val="22"/>
          <w:szCs w:val="22"/>
        </w:rPr>
        <w:t xml:space="preserve">, 120 (Current renovation of the educational center at the Supporting Institution </w:t>
      </w:r>
      <w:proofErr w:type="spellStart"/>
      <w:r>
        <w:rPr>
          <w:rFonts w:ascii="Times New Roman" w:eastAsia="Times New Roman" w:hAnsi="Times New Roman" w:cs="Times New Roman"/>
          <w:b/>
          <w:sz w:val="22"/>
          <w:szCs w:val="22"/>
        </w:rPr>
        <w:t>Hrebinkivska</w:t>
      </w:r>
      <w:proofErr w:type="spellEnd"/>
      <w:r>
        <w:rPr>
          <w:rFonts w:ascii="Times New Roman" w:eastAsia="Times New Roman" w:hAnsi="Times New Roman" w:cs="Times New Roman"/>
          <w:b/>
          <w:sz w:val="22"/>
          <w:szCs w:val="22"/>
        </w:rPr>
        <w:t xml:space="preserve"> Secondary School of I-III Grades No. 4 of the </w:t>
      </w:r>
      <w:proofErr w:type="spellStart"/>
      <w:r>
        <w:rPr>
          <w:rFonts w:ascii="Times New Roman" w:eastAsia="Times New Roman" w:hAnsi="Times New Roman" w:cs="Times New Roman"/>
          <w:b/>
          <w:sz w:val="22"/>
          <w:szCs w:val="22"/>
        </w:rPr>
        <w:t>Hrebinkivska</w:t>
      </w:r>
      <w:proofErr w:type="spellEnd"/>
      <w:r>
        <w:rPr>
          <w:rFonts w:ascii="Times New Roman" w:eastAsia="Times New Roman" w:hAnsi="Times New Roman" w:cs="Times New Roman"/>
          <w:b/>
          <w:sz w:val="22"/>
          <w:szCs w:val="22"/>
        </w:rPr>
        <w:t xml:space="preserve"> City Council of Poltava region)</w:t>
      </w:r>
    </w:p>
    <w:p w14:paraId="026FC978" w14:textId="77777777" w:rsidR="00676242" w:rsidRDefault="0042588B">
      <w:pPr>
        <w:numPr>
          <w:ilvl w:val="0"/>
          <w:numId w:val="12"/>
        </w:numPr>
        <w:tabs>
          <w:tab w:val="left" w:pos="709"/>
          <w:tab w:val="left" w:pos="851"/>
          <w:tab w:val="left" w:pos="1134"/>
          <w:tab w:val="left" w:pos="1418"/>
        </w:tabs>
        <w:spacing w:before="6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Ukraine, 42600, Sumy region, </w:t>
      </w:r>
      <w:proofErr w:type="spellStart"/>
      <w:r>
        <w:rPr>
          <w:rFonts w:ascii="Times New Roman" w:eastAsia="Times New Roman" w:hAnsi="Times New Roman" w:cs="Times New Roman"/>
          <w:b/>
          <w:sz w:val="22"/>
          <w:szCs w:val="22"/>
        </w:rPr>
        <w:t>Trostyanets</w:t>
      </w:r>
      <w:proofErr w:type="spellEnd"/>
      <w:r>
        <w:rPr>
          <w:rFonts w:ascii="Times New Roman" w:eastAsia="Times New Roman" w:hAnsi="Times New Roman" w:cs="Times New Roman"/>
          <w:b/>
          <w:sz w:val="22"/>
          <w:szCs w:val="22"/>
        </w:rPr>
        <w:t xml:space="preserve"> district, </w:t>
      </w:r>
      <w:proofErr w:type="spellStart"/>
      <w:r>
        <w:rPr>
          <w:rFonts w:ascii="Times New Roman" w:eastAsia="Times New Roman" w:hAnsi="Times New Roman" w:cs="Times New Roman"/>
          <w:b/>
          <w:sz w:val="22"/>
          <w:szCs w:val="22"/>
        </w:rPr>
        <w:t>Trostyanets</w:t>
      </w:r>
      <w:proofErr w:type="spellEnd"/>
      <w:r>
        <w:rPr>
          <w:rFonts w:ascii="Times New Roman" w:eastAsia="Times New Roman" w:hAnsi="Times New Roman" w:cs="Times New Roman"/>
          <w:b/>
          <w:sz w:val="22"/>
          <w:szCs w:val="22"/>
        </w:rPr>
        <w:t xml:space="preserve"> city, </w:t>
      </w:r>
      <w:proofErr w:type="spellStart"/>
      <w:r>
        <w:rPr>
          <w:rFonts w:ascii="Times New Roman" w:eastAsia="Times New Roman" w:hAnsi="Times New Roman" w:cs="Times New Roman"/>
          <w:b/>
          <w:sz w:val="22"/>
          <w:szCs w:val="22"/>
        </w:rPr>
        <w:t>Myru</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st.</w:t>
      </w:r>
      <w:proofErr w:type="spellEnd"/>
      <w:r>
        <w:rPr>
          <w:rFonts w:ascii="Times New Roman" w:eastAsia="Times New Roman" w:hAnsi="Times New Roman" w:cs="Times New Roman"/>
          <w:b/>
          <w:sz w:val="22"/>
          <w:szCs w:val="22"/>
        </w:rPr>
        <w:t xml:space="preserve">, 32 (Current repairs of the educational center in Lyceum No. 1 of the </w:t>
      </w:r>
      <w:proofErr w:type="spellStart"/>
      <w:r>
        <w:rPr>
          <w:rFonts w:ascii="Times New Roman" w:eastAsia="Times New Roman" w:hAnsi="Times New Roman" w:cs="Times New Roman"/>
          <w:b/>
          <w:sz w:val="22"/>
          <w:szCs w:val="22"/>
        </w:rPr>
        <w:t>Trostyanets</w:t>
      </w:r>
      <w:proofErr w:type="spellEnd"/>
      <w:r>
        <w:rPr>
          <w:rFonts w:ascii="Times New Roman" w:eastAsia="Times New Roman" w:hAnsi="Times New Roman" w:cs="Times New Roman"/>
          <w:b/>
          <w:sz w:val="22"/>
          <w:szCs w:val="22"/>
        </w:rPr>
        <w:t xml:space="preserve"> city council)</w:t>
      </w:r>
    </w:p>
    <w:p w14:paraId="2900CC79" w14:textId="01981D03" w:rsidR="00676242" w:rsidRDefault="0042588B" w:rsidP="00D1238E">
      <w:pPr>
        <w:numPr>
          <w:ilvl w:val="0"/>
          <w:numId w:val="12"/>
        </w:numPr>
        <w:tabs>
          <w:tab w:val="left" w:pos="709"/>
          <w:tab w:val="left" w:pos="851"/>
          <w:tab w:val="left" w:pos="1134"/>
          <w:tab w:val="left" w:pos="1418"/>
        </w:tabs>
        <w:spacing w:before="6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Ukraine, 42100, Sumy region,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district,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settlement, </w:t>
      </w:r>
      <w:proofErr w:type="spellStart"/>
      <w:r>
        <w:rPr>
          <w:rFonts w:ascii="Times New Roman" w:eastAsia="Times New Roman" w:hAnsi="Times New Roman" w:cs="Times New Roman"/>
          <w:b/>
          <w:sz w:val="22"/>
          <w:szCs w:val="22"/>
        </w:rPr>
        <w:t>Nezalezhnosti</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st.</w:t>
      </w:r>
      <w:proofErr w:type="spellEnd"/>
      <w:r>
        <w:rPr>
          <w:rFonts w:ascii="Times New Roman" w:eastAsia="Times New Roman" w:hAnsi="Times New Roman" w:cs="Times New Roman"/>
          <w:b/>
          <w:sz w:val="22"/>
          <w:szCs w:val="22"/>
        </w:rPr>
        <w:t xml:space="preserve">, 25 (Current repairs of the educational center in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Lyceum of the </w:t>
      </w:r>
      <w:proofErr w:type="spellStart"/>
      <w:r>
        <w:rPr>
          <w:rFonts w:ascii="Times New Roman" w:eastAsia="Times New Roman" w:hAnsi="Times New Roman" w:cs="Times New Roman"/>
          <w:b/>
          <w:sz w:val="22"/>
          <w:szCs w:val="22"/>
        </w:rPr>
        <w:t>Nedryhayliv</w:t>
      </w:r>
      <w:proofErr w:type="spellEnd"/>
      <w:r>
        <w:rPr>
          <w:rFonts w:ascii="Times New Roman" w:eastAsia="Times New Roman" w:hAnsi="Times New Roman" w:cs="Times New Roman"/>
          <w:b/>
          <w:sz w:val="22"/>
          <w:szCs w:val="22"/>
        </w:rPr>
        <w:t xml:space="preserve"> settlement council)</w:t>
      </w:r>
    </w:p>
    <w:p w14:paraId="439DB316" w14:textId="77777777" w:rsidR="00D1238E" w:rsidRPr="00D1238E" w:rsidRDefault="00D1238E" w:rsidP="00D1238E">
      <w:pPr>
        <w:tabs>
          <w:tab w:val="left" w:pos="709"/>
          <w:tab w:val="left" w:pos="851"/>
          <w:tab w:val="left" w:pos="1134"/>
          <w:tab w:val="left" w:pos="1418"/>
        </w:tabs>
        <w:spacing w:before="60"/>
        <w:ind w:left="720"/>
        <w:rPr>
          <w:rFonts w:ascii="Times New Roman" w:eastAsia="Times New Roman" w:hAnsi="Times New Roman" w:cs="Times New Roman"/>
          <w:b/>
          <w:sz w:val="22"/>
          <w:szCs w:val="22"/>
        </w:rPr>
      </w:pPr>
    </w:p>
    <w:p w14:paraId="1EB10045" w14:textId="77777777" w:rsidR="00676242" w:rsidRDefault="00676242">
      <w:pPr>
        <w:keepLines/>
        <w:rPr>
          <w:rFonts w:ascii="Times New Roman" w:eastAsia="Times New Roman" w:hAnsi="Times New Roman" w:cs="Times New Roman"/>
          <w:b/>
          <w:sz w:val="22"/>
          <w:szCs w:val="22"/>
        </w:rPr>
      </w:pPr>
    </w:p>
    <w:p w14:paraId="07642765" w14:textId="77777777" w:rsidR="00676242" w:rsidRDefault="0042588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dated ____________ on behalf of my company/business we hereby;</w:t>
      </w:r>
    </w:p>
    <w:p w14:paraId="2847F661" w14:textId="77777777" w:rsidR="00676242" w:rsidRDefault="00676242">
      <w:pPr>
        <w:jc w:val="both"/>
        <w:rPr>
          <w:rFonts w:ascii="Times New Roman" w:eastAsia="Times New Roman" w:hAnsi="Times New Roman" w:cs="Times New Roman"/>
          <w:sz w:val="22"/>
          <w:szCs w:val="22"/>
        </w:rPr>
      </w:pPr>
    </w:p>
    <w:p w14:paraId="6BC3B2EA" w14:textId="77777777" w:rsidR="00676242" w:rsidRDefault="0042588B">
      <w:pPr>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Accept without restriction all provisions of the Invitation to Tender, including the General Terms and Conditions for Supply Contracts – with annexes.</w:t>
      </w:r>
    </w:p>
    <w:p w14:paraId="4DB3A661" w14:textId="77777777" w:rsidR="00676242" w:rsidRDefault="0042588B">
      <w:pPr>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Subject to the award of the contract by the Contracting Authority, we hereby undertake to perform the works at the price quoted and to deliver and provide them at the designated points within the delivery period specified above.</w:t>
      </w:r>
    </w:p>
    <w:p w14:paraId="0002BC52" w14:textId="77777777" w:rsidR="00676242" w:rsidRDefault="0042588B">
      <w:pPr>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hereby certify that we meet the article eligibility criteria set out in the Instructions to Tenderers.</w:t>
      </w:r>
    </w:p>
    <w:p w14:paraId="03FF4A8B" w14:textId="77777777" w:rsidR="00676242" w:rsidRDefault="0042588B">
      <w:pPr>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hereby confirm and certify that none of the following grounds for exclusion apply:</w:t>
      </w:r>
    </w:p>
    <w:p w14:paraId="73DB652D" w14:textId="77777777" w:rsidR="00676242" w:rsidRDefault="00676242">
      <w:pPr>
        <w:rPr>
          <w:rFonts w:ascii="Times New Roman" w:eastAsia="Times New Roman" w:hAnsi="Times New Roman" w:cs="Times New Roman"/>
          <w:sz w:val="22"/>
          <w:szCs w:val="22"/>
        </w:rPr>
      </w:pPr>
    </w:p>
    <w:p w14:paraId="42C55D3D" w14:textId="77777777" w:rsidR="00676242" w:rsidRDefault="00676242">
      <w:pPr>
        <w:ind w:left="1080"/>
        <w:jc w:val="both"/>
        <w:rPr>
          <w:rFonts w:ascii="Times New Roman" w:eastAsia="Times New Roman" w:hAnsi="Times New Roman" w:cs="Times New Roman"/>
          <w:sz w:val="22"/>
          <w:szCs w:val="22"/>
        </w:rPr>
      </w:pPr>
    </w:p>
    <w:p w14:paraId="2896D1A4" w14:textId="77777777" w:rsidR="00676242" w:rsidRDefault="0042588B">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participation in a criminal </w:t>
      </w:r>
      <w:proofErr w:type="spellStart"/>
      <w:r>
        <w:rPr>
          <w:rFonts w:ascii="Times New Roman" w:eastAsia="Times New Roman" w:hAnsi="Times New Roman" w:cs="Times New Roman"/>
          <w:color w:val="000000"/>
          <w:sz w:val="22"/>
          <w:szCs w:val="22"/>
        </w:rPr>
        <w:t>organisation</w:t>
      </w:r>
      <w:proofErr w:type="spellEnd"/>
      <w:r>
        <w:rPr>
          <w:rFonts w:ascii="Times New Roman" w:eastAsia="Times New Roman" w:hAnsi="Times New Roman" w:cs="Times New Roman"/>
          <w:color w:val="000000"/>
          <w:sz w:val="22"/>
          <w:szCs w:val="22"/>
        </w:rPr>
        <w:t xml:space="preserve"> as defined in Article 2 of Council Framework Decision 2008/841/JHA (1);</w:t>
      </w:r>
    </w:p>
    <w:p w14:paraId="3CF54A4F" w14:textId="77777777" w:rsidR="00676242" w:rsidRDefault="0042588B">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corruption as defined in Article 3 of the Convention on the fight against corruption involving officials of the European Communities or officials of Member States of the European Union (2) and Article 2(1) of Council Framework Decision 2003/568/JHA (3), as well as corruption as defined in the national law of the contracting authority or economic operator;</w:t>
      </w:r>
    </w:p>
    <w:p w14:paraId="2930885A" w14:textId="77777777" w:rsidR="00676242" w:rsidRDefault="0042588B">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fraud within the meaning of Article 1 of the Convention on the protection of the European Communities' financial interests (4);</w:t>
      </w:r>
    </w:p>
    <w:p w14:paraId="45EB9B65" w14:textId="77777777" w:rsidR="00676242" w:rsidRDefault="0042588B">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terrorist offences or offences related to terrorist activities as defined in Articles 1 and 3 of Council Framework Decision 2002/475/JHA (5), respectively, or incitement, aiding or abetting or attempting to commit an offence as referred to in Article 4 of that Framework Decision;</w:t>
      </w:r>
    </w:p>
    <w:p w14:paraId="7AB53C18" w14:textId="77777777" w:rsidR="00676242" w:rsidRDefault="0042588B">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money laundering or terrorist financing as defined in Article 1 of Directive 2005/60/EC of the European Parliament and of the Council (6);</w:t>
      </w:r>
    </w:p>
    <w:p w14:paraId="15CF4CB9" w14:textId="77777777" w:rsidR="00676242" w:rsidRDefault="0042588B">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child </w:t>
      </w:r>
      <w:proofErr w:type="spellStart"/>
      <w:r>
        <w:rPr>
          <w:rFonts w:ascii="Times New Roman" w:eastAsia="Times New Roman" w:hAnsi="Times New Roman" w:cs="Times New Roman"/>
          <w:color w:val="000000"/>
          <w:sz w:val="22"/>
          <w:szCs w:val="22"/>
        </w:rPr>
        <w:t>labour</w:t>
      </w:r>
      <w:proofErr w:type="spellEnd"/>
      <w:r>
        <w:rPr>
          <w:rFonts w:ascii="Times New Roman" w:eastAsia="Times New Roman" w:hAnsi="Times New Roman" w:cs="Times New Roman"/>
          <w:color w:val="000000"/>
          <w:sz w:val="22"/>
          <w:szCs w:val="22"/>
        </w:rPr>
        <w:t xml:space="preserve"> and other forms of trafficking in human beings as defined in Article 2 of Directive 2011/36/EU of the European Parliament and of the Council</w:t>
      </w:r>
    </w:p>
    <w:p w14:paraId="4CBF0D2E" w14:textId="77777777" w:rsidR="00676242" w:rsidRDefault="0042588B">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tenderer is in breach of its obligations to pay taxes or social security contributions, and if this has been established by a judicial or administrative decision which has final and binding force in accordance with the legal provisions of the country in which it is established or with those of the contracting authority.</w:t>
      </w:r>
    </w:p>
    <w:p w14:paraId="58696B7C" w14:textId="77777777" w:rsidR="00676242" w:rsidRDefault="00676242">
      <w:pPr>
        <w:jc w:val="both"/>
        <w:rPr>
          <w:rFonts w:ascii="Times New Roman" w:eastAsia="Times New Roman" w:hAnsi="Times New Roman" w:cs="Times New Roman"/>
          <w:sz w:val="22"/>
          <w:szCs w:val="22"/>
        </w:rPr>
      </w:pPr>
    </w:p>
    <w:p w14:paraId="5F4D62B7" w14:textId="77777777" w:rsidR="00676242" w:rsidRDefault="0042588B">
      <w:pPr>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further confirm and certify that we and/or our affiliates,</w:t>
      </w:r>
    </w:p>
    <w:p w14:paraId="36D0EB2F" w14:textId="77777777" w:rsidR="00676242" w:rsidRDefault="00676242">
      <w:pPr>
        <w:jc w:val="both"/>
        <w:rPr>
          <w:rFonts w:ascii="Times New Roman" w:eastAsia="Times New Roman" w:hAnsi="Times New Roman" w:cs="Times New Roman"/>
          <w:sz w:val="22"/>
          <w:szCs w:val="22"/>
        </w:rPr>
      </w:pPr>
    </w:p>
    <w:p w14:paraId="07DB48B6" w14:textId="77777777" w:rsidR="00676242" w:rsidRDefault="0042588B">
      <w:pPr>
        <w:numPr>
          <w:ilvl w:val="0"/>
          <w:numId w:val="10"/>
        </w:numPr>
        <w:ind w:right="8"/>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to comply with the UN Convention on the Rights of the Child - </w:t>
      </w:r>
      <w:r>
        <w:rPr>
          <w:rFonts w:ascii="Times New Roman" w:eastAsia="Times New Roman" w:hAnsi="Times New Roman" w:cs="Times New Roman"/>
          <w:sz w:val="22"/>
          <w:szCs w:val="22"/>
        </w:rPr>
        <w:t>UNGA Document A/RES/44/25 (December 12, 1989) with annex</w:t>
      </w:r>
    </w:p>
    <w:p w14:paraId="02813168" w14:textId="77777777" w:rsidR="00676242" w:rsidRDefault="0042588B">
      <w:pPr>
        <w:numPr>
          <w:ilvl w:val="0"/>
          <w:numId w:val="10"/>
        </w:numPr>
        <w:ind w:right="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have not used and will not use forced or compulsory labor as described in the Forced Labor Convention and the Abolition of Forced Labor Convention 105 of the International Labor Organization.</w:t>
      </w:r>
    </w:p>
    <w:p w14:paraId="31511A9B" w14:textId="77777777" w:rsidR="00676242" w:rsidRDefault="0042588B">
      <w:pPr>
        <w:numPr>
          <w:ilvl w:val="0"/>
          <w:numId w:val="10"/>
        </w:numPr>
        <w:ind w:right="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respect and support fundamental social rights and working conditions for our employees.</w:t>
      </w:r>
    </w:p>
    <w:p w14:paraId="0F766C27" w14:textId="77777777" w:rsidR="00676242" w:rsidRDefault="0042588B">
      <w:pPr>
        <w:numPr>
          <w:ilvl w:val="0"/>
          <w:numId w:val="10"/>
        </w:numPr>
        <w:ind w:right="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are not engaged in any development, sale or production of anti-personnel mines and/or cluster bombs or components used in the production of anti-personnel mines and/or cluster bombs.</w:t>
      </w:r>
    </w:p>
    <w:p w14:paraId="4D1FD55B" w14:textId="77777777" w:rsidR="00676242" w:rsidRDefault="0042588B">
      <w:pPr>
        <w:numPr>
          <w:ilvl w:val="0"/>
          <w:numId w:val="10"/>
        </w:numPr>
        <w:ind w:right="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comply with Articles 13. Child Labor and Forced Labor, 14. Mines, 15. “Combating Money Laundering and Terrorist Financing” and 17. Corrupt Practices of the General Terms and Conditions of Supply Contracts.</w:t>
      </w:r>
    </w:p>
    <w:p w14:paraId="5948DEF2" w14:textId="77777777" w:rsidR="00676242" w:rsidRDefault="00676242">
      <w:pPr>
        <w:ind w:left="360"/>
        <w:jc w:val="both"/>
        <w:rPr>
          <w:rFonts w:ascii="Times New Roman" w:eastAsia="Times New Roman" w:hAnsi="Times New Roman" w:cs="Times New Roman"/>
          <w:sz w:val="22"/>
          <w:szCs w:val="22"/>
        </w:rPr>
      </w:pPr>
    </w:p>
    <w:p w14:paraId="5B9DD06A" w14:textId="77777777" w:rsidR="00676242" w:rsidRDefault="0042588B">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above statements will become an integral part of the contract, and any misrepresentation will be considered grounds for termination.</w:t>
      </w:r>
    </w:p>
    <w:p w14:paraId="50515EEE" w14:textId="77777777" w:rsidR="00676242" w:rsidRDefault="00676242">
      <w:pPr>
        <w:ind w:left="360"/>
        <w:jc w:val="both"/>
        <w:rPr>
          <w:rFonts w:ascii="Times New Roman" w:eastAsia="Times New Roman" w:hAnsi="Times New Roman" w:cs="Times New Roman"/>
          <w:color w:val="FF0000"/>
          <w:sz w:val="22"/>
          <w:szCs w:val="22"/>
        </w:rPr>
      </w:pPr>
    </w:p>
    <w:p w14:paraId="5CB3A3EE" w14:textId="77777777" w:rsidR="00676242" w:rsidRDefault="0042588B">
      <w:pPr>
        <w:numPr>
          <w:ilvl w:val="0"/>
          <w:numId w:val="1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Our company/enterprise has the nationality of [ </w:t>
      </w:r>
      <w:proofErr w:type="gramStart"/>
      <w:r>
        <w:rPr>
          <w:rFonts w:ascii="Times New Roman" w:eastAsia="Times New Roman" w:hAnsi="Times New Roman" w:cs="Times New Roman"/>
          <w:color w:val="000000"/>
          <w:sz w:val="22"/>
          <w:szCs w:val="22"/>
          <w:highlight w:val="green"/>
        </w:rPr>
        <w:t xml:space="preserve">insert </w:t>
      </w:r>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as evidenced by the attached Certificate of Company Registration.</w:t>
      </w:r>
    </w:p>
    <w:p w14:paraId="72A4C8A2" w14:textId="77777777" w:rsidR="00676242" w:rsidRDefault="0042588B">
      <w:pPr>
        <w:numPr>
          <w:ilvl w:val="0"/>
          <w:numId w:val="1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certify that the goods have the origin indicated above.</w:t>
      </w:r>
    </w:p>
    <w:p w14:paraId="36B1F3A0" w14:textId="77777777" w:rsidR="00676242" w:rsidRDefault="0042588B">
      <w:pPr>
        <w:numPr>
          <w:ilvl w:val="0"/>
          <w:numId w:val="1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the event that a contract is concluded with us, we request that payments under the contract be made to the following account: [ </w:t>
      </w:r>
      <w:r>
        <w:rPr>
          <w:rFonts w:ascii="Times New Roman" w:eastAsia="Times New Roman" w:hAnsi="Times New Roman" w:cs="Times New Roman"/>
          <w:color w:val="000000"/>
          <w:sz w:val="22"/>
          <w:szCs w:val="22"/>
          <w:highlight w:val="green"/>
        </w:rPr>
        <w:t xml:space="preserve">insert all necessary </w:t>
      </w:r>
      <w:proofErr w:type="gramStart"/>
      <w:r>
        <w:rPr>
          <w:rFonts w:ascii="Times New Roman" w:eastAsia="Times New Roman" w:hAnsi="Times New Roman" w:cs="Times New Roman"/>
          <w:color w:val="000000"/>
          <w:sz w:val="22"/>
          <w:szCs w:val="22"/>
          <w:highlight w:val="green"/>
        </w:rPr>
        <w:t xml:space="preserve">details </w:t>
      </w:r>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w:t>
      </w:r>
    </w:p>
    <w:p w14:paraId="63DC15DE" w14:textId="77777777" w:rsidR="00676242" w:rsidRDefault="0042588B">
      <w:pPr>
        <w:numPr>
          <w:ilvl w:val="0"/>
          <w:numId w:val="1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Our tender is valid for the period </w:t>
      </w:r>
      <w:r>
        <w:rPr>
          <w:rFonts w:ascii="Times New Roman" w:eastAsia="Times New Roman" w:hAnsi="Times New Roman" w:cs="Times New Roman"/>
          <w:color w:val="000000"/>
          <w:sz w:val="22"/>
          <w:szCs w:val="22"/>
          <w:highlight w:val="green"/>
        </w:rPr>
        <w:t>&lt;insert number&gt;</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days after the closing date in accordance with the bidding instructions.</w:t>
      </w:r>
    </w:p>
    <w:p w14:paraId="0D3FD033" w14:textId="77777777" w:rsidR="00676242" w:rsidRDefault="00676242">
      <w:pPr>
        <w:ind w:left="360"/>
        <w:rPr>
          <w:rFonts w:ascii="Times New Roman" w:eastAsia="Times New Roman" w:hAnsi="Times New Roman" w:cs="Times New Roman"/>
          <w:sz w:val="22"/>
          <w:szCs w:val="22"/>
        </w:rPr>
      </w:pPr>
    </w:p>
    <w:p w14:paraId="6422F33E" w14:textId="77777777" w:rsidR="00676242" w:rsidRDefault="00676242">
      <w:pPr>
        <w:ind w:left="360"/>
        <w:rPr>
          <w:rFonts w:ascii="Times New Roman" w:eastAsia="Times New Roman" w:hAnsi="Times New Roman" w:cs="Times New Roman"/>
          <w:sz w:val="22"/>
          <w:szCs w:val="22"/>
        </w:rPr>
      </w:pPr>
    </w:p>
    <w:p w14:paraId="2BDA6CA3" w14:textId="77777777" w:rsidR="00676242" w:rsidRDefault="0042588B">
      <w:pPr>
        <w:pBdr>
          <w:bottom w:val="single" w:sz="4" w:space="1" w:color="000000"/>
        </w:pBdr>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 and seal:</w:t>
      </w:r>
    </w:p>
    <w:p w14:paraId="75867E41"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Signed by:</w:t>
      </w:r>
    </w:p>
    <w:p w14:paraId="43A68A09" w14:textId="77777777" w:rsidR="00676242" w:rsidRDefault="00676242">
      <w:pPr>
        <w:rPr>
          <w:rFonts w:ascii="Times New Roman" w:eastAsia="Times New Roman" w:hAnsi="Times New Roman" w:cs="Times New Roman"/>
          <w:sz w:val="22"/>
          <w:szCs w:val="22"/>
        </w:rPr>
      </w:pPr>
    </w:p>
    <w:tbl>
      <w:tblPr>
        <w:tblStyle w:val="affffe"/>
        <w:tblW w:w="7848" w:type="dxa"/>
        <w:tblInd w:w="0" w:type="dxa"/>
        <w:tblLayout w:type="fixed"/>
        <w:tblLook w:val="0000" w:firstRow="0" w:lastRow="0" w:firstColumn="0" w:lastColumn="0" w:noHBand="0" w:noVBand="0"/>
      </w:tblPr>
      <w:tblGrid>
        <w:gridCol w:w="2451"/>
        <w:gridCol w:w="5397"/>
      </w:tblGrid>
      <w:tr w:rsidR="00676242" w14:paraId="1EF6EB4C" w14:textId="77777777">
        <w:tc>
          <w:tcPr>
            <w:tcW w:w="2451" w:type="dxa"/>
          </w:tcPr>
          <w:p w14:paraId="670A5003"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Tenderer</w:t>
            </w:r>
          </w:p>
        </w:tc>
        <w:tc>
          <w:tcPr>
            <w:tcW w:w="5397" w:type="dxa"/>
          </w:tcPr>
          <w:p w14:paraId="11AC6DA4"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r w:rsidR="00676242" w14:paraId="124B8A4B" w14:textId="77777777">
        <w:tc>
          <w:tcPr>
            <w:tcW w:w="2451" w:type="dxa"/>
          </w:tcPr>
          <w:p w14:paraId="01AD775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Company name</w:t>
            </w:r>
          </w:p>
        </w:tc>
        <w:tc>
          <w:tcPr>
            <w:tcW w:w="5397" w:type="dxa"/>
          </w:tcPr>
          <w:p w14:paraId="76C8D976"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r w:rsidR="00676242" w14:paraId="2220471C" w14:textId="77777777">
        <w:tc>
          <w:tcPr>
            <w:tcW w:w="2451" w:type="dxa"/>
          </w:tcPr>
          <w:p w14:paraId="7705248D"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Address</w:t>
            </w:r>
          </w:p>
        </w:tc>
        <w:tc>
          <w:tcPr>
            <w:tcW w:w="5397" w:type="dxa"/>
          </w:tcPr>
          <w:p w14:paraId="1B58361A"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r w:rsidR="00676242" w14:paraId="489E5A02" w14:textId="77777777">
        <w:tc>
          <w:tcPr>
            <w:tcW w:w="2451" w:type="dxa"/>
          </w:tcPr>
          <w:p w14:paraId="4B54B179"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Phone number</w:t>
            </w:r>
          </w:p>
        </w:tc>
        <w:tc>
          <w:tcPr>
            <w:tcW w:w="5397" w:type="dxa"/>
          </w:tcPr>
          <w:p w14:paraId="0B29408F"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r w:rsidR="00676242" w14:paraId="1FB646CF" w14:textId="77777777">
        <w:tc>
          <w:tcPr>
            <w:tcW w:w="2451" w:type="dxa"/>
          </w:tcPr>
          <w:p w14:paraId="7DEFD112"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Fax number</w:t>
            </w:r>
          </w:p>
        </w:tc>
        <w:tc>
          <w:tcPr>
            <w:tcW w:w="5397" w:type="dxa"/>
          </w:tcPr>
          <w:p w14:paraId="74349147"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r w:rsidR="00676242" w14:paraId="47ECD6E5" w14:textId="77777777">
        <w:tc>
          <w:tcPr>
            <w:tcW w:w="2451" w:type="dxa"/>
          </w:tcPr>
          <w:p w14:paraId="2EC729F9"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E-mail:</w:t>
            </w:r>
          </w:p>
        </w:tc>
        <w:tc>
          <w:tcPr>
            <w:tcW w:w="5397" w:type="dxa"/>
          </w:tcPr>
          <w:p w14:paraId="29A206D5"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r w:rsidR="00676242" w14:paraId="144B4F0D" w14:textId="77777777">
        <w:tc>
          <w:tcPr>
            <w:tcW w:w="2451" w:type="dxa"/>
          </w:tcPr>
          <w:p w14:paraId="63FCEDE6"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Contact name</w:t>
            </w:r>
          </w:p>
        </w:tc>
        <w:tc>
          <w:tcPr>
            <w:tcW w:w="5397" w:type="dxa"/>
          </w:tcPr>
          <w:p w14:paraId="793F812B"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r w:rsidR="00676242" w14:paraId="5395621C" w14:textId="77777777">
        <w:tc>
          <w:tcPr>
            <w:tcW w:w="2451" w:type="dxa"/>
          </w:tcPr>
          <w:p w14:paraId="28246616" w14:textId="77777777" w:rsidR="00676242" w:rsidRDefault="0042588B">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c>
          <w:tcPr>
            <w:tcW w:w="5397" w:type="dxa"/>
          </w:tcPr>
          <w:p w14:paraId="176D34F5"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r>
    </w:tbl>
    <w:p w14:paraId="24E1B479" w14:textId="77777777" w:rsidR="00676242" w:rsidRDefault="00676242">
      <w:pPr>
        <w:rPr>
          <w:rFonts w:ascii="Times New Roman" w:eastAsia="Times New Roman" w:hAnsi="Times New Roman" w:cs="Times New Roman"/>
          <w:b/>
          <w:smallCaps/>
          <w:sz w:val="22"/>
          <w:szCs w:val="22"/>
        </w:rPr>
      </w:pPr>
    </w:p>
    <w:p w14:paraId="01D559CE" w14:textId="77777777" w:rsidR="00676242" w:rsidRDefault="0042588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NB. Annexes. Please check carefully before submitting your tender whether you have prepared all the documents required in the instructions to the article "Documents included in the tender".</w:t>
      </w:r>
    </w:p>
    <w:p w14:paraId="70E2F120" w14:textId="77777777" w:rsidR="00676242" w:rsidRDefault="00676242">
      <w:pPr>
        <w:rPr>
          <w:rFonts w:ascii="Times New Roman" w:eastAsia="Times New Roman" w:hAnsi="Times New Roman" w:cs="Times New Roman"/>
          <w:b/>
          <w:smallCaps/>
          <w:sz w:val="22"/>
          <w:szCs w:val="22"/>
        </w:rPr>
      </w:pPr>
    </w:p>
    <w:sectPr w:rsidR="00676242">
      <w:headerReference w:type="default" r:id="rId8"/>
      <w:pgSz w:w="11906" w:h="16838"/>
      <w:pgMar w:top="1417" w:right="1134" w:bottom="141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9C2C" w14:textId="77777777" w:rsidR="00910DDC" w:rsidRDefault="00910DDC">
      <w:r>
        <w:separator/>
      </w:r>
    </w:p>
  </w:endnote>
  <w:endnote w:type="continuationSeparator" w:id="0">
    <w:p w14:paraId="718376AE" w14:textId="77777777" w:rsidR="00910DDC" w:rsidRDefault="0091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D780" w14:textId="77777777" w:rsidR="00910DDC" w:rsidRDefault="00910DDC">
      <w:r>
        <w:separator/>
      </w:r>
    </w:p>
  </w:footnote>
  <w:footnote w:type="continuationSeparator" w:id="0">
    <w:p w14:paraId="455C81AB" w14:textId="77777777" w:rsidR="00910DDC" w:rsidRDefault="0091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C869" w14:textId="77777777" w:rsidR="00676242" w:rsidRDefault="00676242">
    <w:pPr>
      <w:widowControl w:val="0"/>
      <w:pBdr>
        <w:top w:val="nil"/>
        <w:left w:val="nil"/>
        <w:bottom w:val="nil"/>
        <w:right w:val="nil"/>
        <w:between w:val="nil"/>
      </w:pBdr>
      <w:spacing w:line="276" w:lineRule="auto"/>
      <w:rPr>
        <w:rFonts w:ascii="Times New Roman" w:eastAsia="Times New Roman" w:hAnsi="Times New Roman" w:cs="Times New Roman"/>
        <w:b/>
        <w:smallCaps/>
        <w:sz w:val="22"/>
        <w:szCs w:val="22"/>
      </w:rPr>
    </w:pPr>
  </w:p>
  <w:tbl>
    <w:tblPr>
      <w:tblStyle w:val="afffff"/>
      <w:tblW w:w="9558" w:type="dxa"/>
      <w:tblInd w:w="0" w:type="dxa"/>
      <w:tblLayout w:type="fixed"/>
      <w:tblLook w:val="0400" w:firstRow="0" w:lastRow="0" w:firstColumn="0" w:lastColumn="0" w:noHBand="0" w:noVBand="1"/>
    </w:tblPr>
    <w:tblGrid>
      <w:gridCol w:w="3926"/>
      <w:gridCol w:w="5632"/>
    </w:tblGrid>
    <w:tr w:rsidR="00676242" w14:paraId="663F47CA" w14:textId="77777777">
      <w:trPr>
        <w:trHeight w:val="453"/>
      </w:trPr>
      <w:tc>
        <w:tcPr>
          <w:tcW w:w="3926" w:type="dxa"/>
          <w:tcMar>
            <w:top w:w="0" w:type="dxa"/>
            <w:left w:w="108" w:type="dxa"/>
            <w:bottom w:w="0" w:type="dxa"/>
            <w:right w:w="108" w:type="dxa"/>
          </w:tcMar>
        </w:tcPr>
        <w:p w14:paraId="59733A63" w14:textId="77777777" w:rsidR="00676242" w:rsidRDefault="0042588B">
          <w:pPr>
            <w:shd w:val="clear" w:color="auto" w:fill="FFFFFF"/>
            <w:rPr>
              <w:rFonts w:ascii="Arial" w:eastAsia="Arial" w:hAnsi="Arial" w:cs="Arial"/>
              <w:color w:val="000000"/>
              <w:sz w:val="16"/>
              <w:szCs w:val="16"/>
              <w:highlight w:val="white"/>
            </w:rPr>
          </w:pPr>
          <w:proofErr w:type="spellStart"/>
          <w:r>
            <w:rPr>
              <w:rFonts w:ascii="Arial" w:eastAsia="Arial" w:hAnsi="Arial" w:cs="Arial"/>
              <w:color w:val="000000"/>
              <w:sz w:val="16"/>
              <w:szCs w:val="16"/>
              <w:highlight w:val="white"/>
            </w:rPr>
            <w:t>Громадська</w:t>
          </w:r>
          <w:proofErr w:type="spellEnd"/>
          <w:r>
            <w:rPr>
              <w:rFonts w:ascii="Arial" w:eastAsia="Arial" w:hAnsi="Arial" w:cs="Arial"/>
              <w:color w:val="000000"/>
              <w:sz w:val="16"/>
              <w:szCs w:val="16"/>
              <w:highlight w:val="white"/>
            </w:rPr>
            <w:t xml:space="preserve"> </w:t>
          </w:r>
          <w:proofErr w:type="spellStart"/>
          <w:r>
            <w:rPr>
              <w:rFonts w:ascii="Arial" w:eastAsia="Arial" w:hAnsi="Arial" w:cs="Arial"/>
              <w:color w:val="000000"/>
              <w:sz w:val="16"/>
              <w:szCs w:val="16"/>
              <w:highlight w:val="white"/>
            </w:rPr>
            <w:t>організація</w:t>
          </w:r>
          <w:proofErr w:type="spellEnd"/>
          <w:r>
            <w:rPr>
              <w:rFonts w:ascii="Arial" w:eastAsia="Arial" w:hAnsi="Arial" w:cs="Arial"/>
              <w:color w:val="000000"/>
              <w:sz w:val="16"/>
              <w:szCs w:val="16"/>
              <w:highlight w:val="white"/>
            </w:rPr>
            <w:t xml:space="preserve"> «</w:t>
          </w:r>
          <w:proofErr w:type="spellStart"/>
          <w:r>
            <w:rPr>
              <w:rFonts w:ascii="Arial" w:eastAsia="Arial" w:hAnsi="Arial" w:cs="Arial"/>
              <w:color w:val="000000"/>
              <w:sz w:val="16"/>
              <w:szCs w:val="16"/>
              <w:highlight w:val="white"/>
            </w:rPr>
            <w:t>Розвиток</w:t>
          </w:r>
          <w:proofErr w:type="spellEnd"/>
          <w:r>
            <w:rPr>
              <w:rFonts w:ascii="Arial" w:eastAsia="Arial" w:hAnsi="Arial" w:cs="Arial"/>
              <w:color w:val="000000"/>
              <w:sz w:val="16"/>
              <w:szCs w:val="16"/>
              <w:highlight w:val="white"/>
            </w:rPr>
            <w:t xml:space="preserve"> </w:t>
          </w:r>
          <w:proofErr w:type="spellStart"/>
          <w:r>
            <w:rPr>
              <w:rFonts w:ascii="Arial" w:eastAsia="Arial" w:hAnsi="Arial" w:cs="Arial"/>
              <w:color w:val="000000"/>
              <w:sz w:val="16"/>
              <w:szCs w:val="16"/>
              <w:highlight w:val="white"/>
            </w:rPr>
            <w:t>громадянських</w:t>
          </w:r>
          <w:proofErr w:type="spellEnd"/>
          <w:r>
            <w:rPr>
              <w:rFonts w:ascii="Arial" w:eastAsia="Arial" w:hAnsi="Arial" w:cs="Arial"/>
              <w:color w:val="000000"/>
              <w:sz w:val="16"/>
              <w:szCs w:val="16"/>
              <w:highlight w:val="white"/>
            </w:rPr>
            <w:t xml:space="preserve"> </w:t>
          </w:r>
        </w:p>
        <w:p w14:paraId="3493C46D" w14:textId="77777777" w:rsidR="00676242" w:rsidRDefault="0042588B">
          <w:pPr>
            <w:shd w:val="clear" w:color="auto" w:fill="FFFFFF"/>
            <w:rPr>
              <w:rFonts w:ascii="Times New Roman" w:eastAsia="Times New Roman" w:hAnsi="Times New Roman" w:cs="Times New Roman"/>
              <w:sz w:val="24"/>
              <w:szCs w:val="24"/>
            </w:rPr>
          </w:pPr>
          <w:proofErr w:type="spellStart"/>
          <w:r>
            <w:rPr>
              <w:rFonts w:ascii="Arial" w:eastAsia="Arial" w:hAnsi="Arial" w:cs="Arial"/>
              <w:color w:val="000000"/>
              <w:sz w:val="16"/>
              <w:szCs w:val="16"/>
              <w:highlight w:val="white"/>
            </w:rPr>
            <w:t>компетентностей</w:t>
          </w:r>
          <w:proofErr w:type="spellEnd"/>
          <w:r>
            <w:rPr>
              <w:rFonts w:ascii="Arial" w:eastAsia="Arial" w:hAnsi="Arial" w:cs="Arial"/>
              <w:color w:val="000000"/>
              <w:sz w:val="16"/>
              <w:szCs w:val="16"/>
              <w:highlight w:val="white"/>
            </w:rPr>
            <w:t xml:space="preserve"> в </w:t>
          </w:r>
          <w:proofErr w:type="spellStart"/>
          <w:r>
            <w:rPr>
              <w:rFonts w:ascii="Arial" w:eastAsia="Arial" w:hAnsi="Arial" w:cs="Arial"/>
              <w:color w:val="000000"/>
              <w:sz w:val="16"/>
              <w:szCs w:val="16"/>
              <w:highlight w:val="white"/>
            </w:rPr>
            <w:t>Україні</w:t>
          </w:r>
          <w:proofErr w:type="spellEnd"/>
          <w:r>
            <w:rPr>
              <w:rFonts w:ascii="Arial" w:eastAsia="Arial" w:hAnsi="Arial" w:cs="Arial"/>
              <w:color w:val="000000"/>
              <w:sz w:val="16"/>
              <w:szCs w:val="16"/>
              <w:highlight w:val="white"/>
            </w:rPr>
            <w:t>»</w:t>
          </w:r>
        </w:p>
      </w:tc>
      <w:tc>
        <w:tcPr>
          <w:tcW w:w="5632" w:type="dxa"/>
          <w:tcMar>
            <w:top w:w="0" w:type="dxa"/>
            <w:left w:w="108" w:type="dxa"/>
            <w:bottom w:w="0" w:type="dxa"/>
            <w:right w:w="108" w:type="dxa"/>
          </w:tcMar>
        </w:tcPr>
        <w:p w14:paraId="23E368FC" w14:textId="77777777" w:rsidR="00676242" w:rsidRDefault="0042588B">
          <w:pPr>
            <w:jc w:val="right"/>
            <w:rPr>
              <w:rFonts w:ascii="Times New Roman" w:eastAsia="Times New Roman" w:hAnsi="Times New Roman" w:cs="Times New Roman"/>
              <w:sz w:val="24"/>
              <w:szCs w:val="24"/>
            </w:rPr>
          </w:pPr>
          <w:r>
            <w:rPr>
              <w:rFonts w:ascii="Arial" w:eastAsia="Arial" w:hAnsi="Arial" w:cs="Arial"/>
              <w:color w:val="000000"/>
              <w:sz w:val="16"/>
              <w:szCs w:val="16"/>
            </w:rPr>
            <w:t xml:space="preserve">                                                             </w:t>
          </w:r>
          <w:proofErr w:type="spellStart"/>
          <w:r>
            <w:rPr>
              <w:rFonts w:ascii="Arial" w:eastAsia="Arial" w:hAnsi="Arial" w:cs="Arial"/>
              <w:color w:val="000000"/>
              <w:sz w:val="16"/>
              <w:szCs w:val="16"/>
            </w:rPr>
            <w:t>Тендерна</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документація</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на</w:t>
          </w:r>
          <w:proofErr w:type="spellEnd"/>
          <w:r>
            <w:rPr>
              <w:rFonts w:ascii="Arial" w:eastAsia="Arial" w:hAnsi="Arial" w:cs="Arial"/>
              <w:color w:val="000000"/>
              <w:sz w:val="16"/>
              <w:szCs w:val="16"/>
            </w:rPr>
            <w:t xml:space="preserve"> РОБОТИ</w:t>
          </w:r>
        </w:p>
      </w:tc>
    </w:tr>
  </w:tbl>
  <w:p w14:paraId="24B1EBB9" w14:textId="77777777" w:rsidR="00676242" w:rsidRDefault="00676242">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42B6"/>
    <w:multiLevelType w:val="multilevel"/>
    <w:tmpl w:val="15FA6CBA"/>
    <w:lvl w:ilvl="0">
      <w:start w:val="1"/>
      <w:numFmt w:val="decimal"/>
      <w:lvlText w:val="%1."/>
      <w:lvlJc w:val="left"/>
      <w:pPr>
        <w:ind w:left="711" w:hanging="360"/>
      </w:pPr>
    </w:lvl>
    <w:lvl w:ilvl="1">
      <w:start w:val="1"/>
      <w:numFmt w:val="decimal"/>
      <w:lvlText w:val="%1.%2."/>
      <w:lvlJc w:val="left"/>
      <w:pPr>
        <w:ind w:left="513" w:hanging="432"/>
      </w:pPr>
    </w:lvl>
    <w:lvl w:ilvl="2">
      <w:start w:val="1"/>
      <w:numFmt w:val="decimal"/>
      <w:lvlText w:val="%1.%2.%3."/>
      <w:lvlJc w:val="left"/>
      <w:pPr>
        <w:ind w:left="945" w:hanging="504"/>
      </w:pPr>
    </w:lvl>
    <w:lvl w:ilvl="3">
      <w:start w:val="1"/>
      <w:numFmt w:val="decimal"/>
      <w:lvlText w:val="%1.%2.%3.%4."/>
      <w:lvlJc w:val="left"/>
      <w:pPr>
        <w:ind w:left="1449" w:hanging="647"/>
      </w:pPr>
    </w:lvl>
    <w:lvl w:ilvl="4">
      <w:start w:val="1"/>
      <w:numFmt w:val="decimal"/>
      <w:lvlText w:val="%1.%2.%3.%4.%5."/>
      <w:lvlJc w:val="left"/>
      <w:pPr>
        <w:ind w:left="1953" w:hanging="792"/>
      </w:pPr>
    </w:lvl>
    <w:lvl w:ilvl="5">
      <w:start w:val="1"/>
      <w:numFmt w:val="decimal"/>
      <w:lvlText w:val="%1.%2.%3.%4.%5.%6."/>
      <w:lvlJc w:val="left"/>
      <w:pPr>
        <w:ind w:left="2457" w:hanging="936"/>
      </w:pPr>
    </w:lvl>
    <w:lvl w:ilvl="6">
      <w:start w:val="1"/>
      <w:numFmt w:val="decimal"/>
      <w:lvlText w:val="%1.%2.%3.%4.%5.%6.%7."/>
      <w:lvlJc w:val="left"/>
      <w:pPr>
        <w:ind w:left="2961" w:hanging="1078"/>
      </w:pPr>
    </w:lvl>
    <w:lvl w:ilvl="7">
      <w:start w:val="1"/>
      <w:numFmt w:val="decimal"/>
      <w:lvlText w:val="%1.%2.%3.%4.%5.%6.%7.%8."/>
      <w:lvlJc w:val="left"/>
      <w:pPr>
        <w:ind w:left="3465" w:hanging="1224"/>
      </w:pPr>
    </w:lvl>
    <w:lvl w:ilvl="8">
      <w:start w:val="1"/>
      <w:numFmt w:val="decimal"/>
      <w:lvlText w:val="%1.%2.%3.%4.%5.%6.%7.%8.%9."/>
      <w:lvlJc w:val="left"/>
      <w:pPr>
        <w:ind w:left="4041" w:hanging="1440"/>
      </w:pPr>
    </w:lvl>
  </w:abstractNum>
  <w:abstractNum w:abstractNumId="1" w15:restartNumberingAfterBreak="0">
    <w:nsid w:val="11F46D56"/>
    <w:multiLevelType w:val="multilevel"/>
    <w:tmpl w:val="89087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7E321DD"/>
    <w:multiLevelType w:val="multilevel"/>
    <w:tmpl w:val="A0AED2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F849BB"/>
    <w:multiLevelType w:val="multilevel"/>
    <w:tmpl w:val="A10AA7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5E33CC3"/>
    <w:multiLevelType w:val="multilevel"/>
    <w:tmpl w:val="7CEA9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970EC4"/>
    <w:multiLevelType w:val="multilevel"/>
    <w:tmpl w:val="69FED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C0958B0"/>
    <w:multiLevelType w:val="multilevel"/>
    <w:tmpl w:val="208E506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2AB6F41"/>
    <w:multiLevelType w:val="multilevel"/>
    <w:tmpl w:val="B0682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E242B1"/>
    <w:multiLevelType w:val="multilevel"/>
    <w:tmpl w:val="6CD223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9836F4C"/>
    <w:multiLevelType w:val="multilevel"/>
    <w:tmpl w:val="FA0E9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E1F356A"/>
    <w:multiLevelType w:val="multilevel"/>
    <w:tmpl w:val="C0C49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326A3A"/>
    <w:multiLevelType w:val="multilevel"/>
    <w:tmpl w:val="18828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EED64F9"/>
    <w:multiLevelType w:val="multilevel"/>
    <w:tmpl w:val="DAFC6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4624340"/>
    <w:multiLevelType w:val="multilevel"/>
    <w:tmpl w:val="78CCA08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2740E3"/>
    <w:multiLevelType w:val="multilevel"/>
    <w:tmpl w:val="25045B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BF01D0A"/>
    <w:multiLevelType w:val="multilevel"/>
    <w:tmpl w:val="6F9AE98C"/>
    <w:lvl w:ilvl="0">
      <w:start w:val="1"/>
      <w:numFmt w:val="decimal"/>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43552D"/>
    <w:multiLevelType w:val="multilevel"/>
    <w:tmpl w:val="AE8486A0"/>
    <w:lvl w:ilvl="0">
      <w:start w:val="1"/>
      <w:numFmt w:val="decimal"/>
      <w:lvlText w:val="%1."/>
      <w:lvlJc w:val="left"/>
      <w:pPr>
        <w:ind w:left="712" w:hanging="360"/>
      </w:pPr>
    </w:lvl>
    <w:lvl w:ilvl="1">
      <w:start w:val="1"/>
      <w:numFmt w:val="lowerLetter"/>
      <w:lvlText w:val="%2."/>
      <w:lvlJc w:val="left"/>
      <w:pPr>
        <w:ind w:left="1432" w:hanging="360"/>
      </w:pPr>
    </w:lvl>
    <w:lvl w:ilvl="2">
      <w:start w:val="1"/>
      <w:numFmt w:val="lowerRoman"/>
      <w:lvlText w:val="%3."/>
      <w:lvlJc w:val="right"/>
      <w:pPr>
        <w:ind w:left="2152" w:hanging="180"/>
      </w:pPr>
    </w:lvl>
    <w:lvl w:ilvl="3">
      <w:start w:val="1"/>
      <w:numFmt w:val="decimal"/>
      <w:lvlText w:val="%4."/>
      <w:lvlJc w:val="left"/>
      <w:pPr>
        <w:ind w:left="2872" w:hanging="360"/>
      </w:pPr>
    </w:lvl>
    <w:lvl w:ilvl="4">
      <w:start w:val="1"/>
      <w:numFmt w:val="lowerLetter"/>
      <w:lvlText w:val="%5."/>
      <w:lvlJc w:val="left"/>
      <w:pPr>
        <w:ind w:left="3592" w:hanging="360"/>
      </w:pPr>
    </w:lvl>
    <w:lvl w:ilvl="5">
      <w:start w:val="1"/>
      <w:numFmt w:val="lowerRoman"/>
      <w:lvlText w:val="%6."/>
      <w:lvlJc w:val="right"/>
      <w:pPr>
        <w:ind w:left="4312" w:hanging="180"/>
      </w:pPr>
    </w:lvl>
    <w:lvl w:ilvl="6">
      <w:start w:val="1"/>
      <w:numFmt w:val="decimal"/>
      <w:lvlText w:val="%7."/>
      <w:lvlJc w:val="left"/>
      <w:pPr>
        <w:ind w:left="5032" w:hanging="360"/>
      </w:pPr>
    </w:lvl>
    <w:lvl w:ilvl="7">
      <w:start w:val="1"/>
      <w:numFmt w:val="lowerLetter"/>
      <w:lvlText w:val="%8."/>
      <w:lvlJc w:val="left"/>
      <w:pPr>
        <w:ind w:left="5752" w:hanging="360"/>
      </w:pPr>
    </w:lvl>
    <w:lvl w:ilvl="8">
      <w:start w:val="1"/>
      <w:numFmt w:val="lowerRoman"/>
      <w:lvlText w:val="%9."/>
      <w:lvlJc w:val="right"/>
      <w:pPr>
        <w:ind w:left="6472" w:hanging="180"/>
      </w:pPr>
    </w:lvl>
  </w:abstractNum>
  <w:abstractNum w:abstractNumId="17" w15:restartNumberingAfterBreak="0">
    <w:nsid w:val="72272440"/>
    <w:multiLevelType w:val="multilevel"/>
    <w:tmpl w:val="AAEE0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15"/>
  </w:num>
  <w:num w:numId="3">
    <w:abstractNumId w:val="1"/>
  </w:num>
  <w:num w:numId="4">
    <w:abstractNumId w:val="8"/>
  </w:num>
  <w:num w:numId="5">
    <w:abstractNumId w:val="10"/>
  </w:num>
  <w:num w:numId="6">
    <w:abstractNumId w:val="16"/>
  </w:num>
  <w:num w:numId="7">
    <w:abstractNumId w:val="3"/>
  </w:num>
  <w:num w:numId="8">
    <w:abstractNumId w:val="6"/>
  </w:num>
  <w:num w:numId="9">
    <w:abstractNumId w:val="7"/>
  </w:num>
  <w:num w:numId="10">
    <w:abstractNumId w:val="11"/>
  </w:num>
  <w:num w:numId="11">
    <w:abstractNumId w:val="5"/>
  </w:num>
  <w:num w:numId="12">
    <w:abstractNumId w:val="4"/>
  </w:num>
  <w:num w:numId="13">
    <w:abstractNumId w:val="0"/>
  </w:num>
  <w:num w:numId="14">
    <w:abstractNumId w:val="12"/>
  </w:num>
  <w:num w:numId="15">
    <w:abstractNumId w:val="2"/>
  </w:num>
  <w:num w:numId="16">
    <w:abstractNumId w:val="13"/>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42"/>
    <w:rsid w:val="0042588B"/>
    <w:rsid w:val="004C09A1"/>
    <w:rsid w:val="00676242"/>
    <w:rsid w:val="00910DDC"/>
    <w:rsid w:val="00B46E66"/>
    <w:rsid w:val="00B54F5F"/>
    <w:rsid w:val="00BF6480"/>
    <w:rsid w:val="00D1238E"/>
    <w:rsid w:val="00DD00F5"/>
    <w:rsid w:val="00EB79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499C"/>
  <w15:docId w15:val="{93E468BB-F56F-491D-9AAB-5631A9E8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1A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45F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rsid w:val="0078052B"/>
    <w:pPr>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a5">
    <w:name w:val="Table Grid"/>
    <w:basedOn w:val="a1"/>
    <w:uiPriority w:val="39"/>
    <w:rsid w:val="00A6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3B3A"/>
    <w:pPr>
      <w:tabs>
        <w:tab w:val="center" w:pos="4986"/>
        <w:tab w:val="right" w:pos="9972"/>
      </w:tabs>
    </w:pPr>
  </w:style>
  <w:style w:type="character" w:customStyle="1" w:styleId="a7">
    <w:name w:val="Верхній колонтитул Знак"/>
    <w:basedOn w:val="a0"/>
    <w:link w:val="a6"/>
    <w:uiPriority w:val="99"/>
    <w:rsid w:val="00A43B3A"/>
    <w:rPr>
      <w:lang w:val="en"/>
    </w:rPr>
  </w:style>
  <w:style w:type="paragraph" w:styleId="a8">
    <w:name w:val="footer"/>
    <w:basedOn w:val="a"/>
    <w:link w:val="a9"/>
    <w:unhideWhenUsed/>
    <w:rsid w:val="00A43B3A"/>
    <w:pPr>
      <w:tabs>
        <w:tab w:val="center" w:pos="4986"/>
        <w:tab w:val="right" w:pos="9972"/>
      </w:tabs>
    </w:pPr>
  </w:style>
  <w:style w:type="character" w:customStyle="1" w:styleId="a9">
    <w:name w:val="Нижній колонтитул Знак"/>
    <w:basedOn w:val="a0"/>
    <w:link w:val="a8"/>
    <w:uiPriority w:val="99"/>
    <w:rsid w:val="00A43B3A"/>
    <w:rPr>
      <w:lang w:val="en"/>
    </w:rPr>
  </w:style>
  <w:style w:type="paragraph" w:styleId="aa">
    <w:name w:val="Balloon Text"/>
    <w:basedOn w:val="a"/>
    <w:link w:val="ab"/>
    <w:uiPriority w:val="99"/>
    <w:semiHidden/>
    <w:unhideWhenUsed/>
    <w:rsid w:val="00A62BA8"/>
    <w:rPr>
      <w:rFonts w:ascii="Segoe UI" w:hAnsi="Segoe UI" w:cs="Segoe UI"/>
      <w:sz w:val="18"/>
      <w:szCs w:val="18"/>
    </w:rPr>
  </w:style>
  <w:style w:type="character" w:customStyle="1" w:styleId="ab">
    <w:name w:val="Текст у виносці Знак"/>
    <w:basedOn w:val="a0"/>
    <w:link w:val="aa"/>
    <w:uiPriority w:val="99"/>
    <w:semiHidden/>
    <w:rsid w:val="00A62BA8"/>
    <w:rPr>
      <w:rFonts w:ascii="Segoe UI" w:hAnsi="Segoe UI" w:cs="Segoe UI"/>
      <w:sz w:val="18"/>
      <w:szCs w:val="18"/>
      <w:lang w:val="en"/>
    </w:rPr>
  </w:style>
  <w:style w:type="character" w:styleId="ac">
    <w:name w:val="annotation reference"/>
    <w:basedOn w:val="a0"/>
    <w:unhideWhenUsed/>
    <w:rsid w:val="008F41DD"/>
    <w:rPr>
      <w:sz w:val="16"/>
      <w:szCs w:val="16"/>
    </w:rPr>
  </w:style>
  <w:style w:type="paragraph" w:styleId="ad">
    <w:name w:val="annotation text"/>
    <w:basedOn w:val="a"/>
    <w:link w:val="ae"/>
    <w:unhideWhenUsed/>
    <w:rsid w:val="008F41DD"/>
  </w:style>
  <w:style w:type="character" w:customStyle="1" w:styleId="ae">
    <w:name w:val="Текст примітки Знак"/>
    <w:basedOn w:val="a0"/>
    <w:link w:val="ad"/>
    <w:rsid w:val="008F41DD"/>
    <w:rPr>
      <w:szCs w:val="20"/>
      <w:lang w:val="en"/>
    </w:rPr>
  </w:style>
  <w:style w:type="paragraph" w:styleId="af">
    <w:name w:val="annotation subject"/>
    <w:basedOn w:val="ad"/>
    <w:next w:val="ad"/>
    <w:link w:val="af0"/>
    <w:uiPriority w:val="99"/>
    <w:semiHidden/>
    <w:unhideWhenUsed/>
    <w:rsid w:val="008F41DD"/>
    <w:rPr>
      <w:b/>
      <w:bCs/>
    </w:rPr>
  </w:style>
  <w:style w:type="character" w:customStyle="1" w:styleId="af0">
    <w:name w:val="Тема примітки Знак"/>
    <w:basedOn w:val="ae"/>
    <w:link w:val="af"/>
    <w:uiPriority w:val="99"/>
    <w:semiHidden/>
    <w:rsid w:val="008F41DD"/>
    <w:rPr>
      <w:b/>
      <w:bCs/>
      <w:szCs w:val="20"/>
      <w:lang w:val="en"/>
    </w:rPr>
  </w:style>
  <w:style w:type="character" w:styleId="af1">
    <w:name w:val="Placeholder Text"/>
    <w:basedOn w:val="a0"/>
    <w:uiPriority w:val="99"/>
    <w:semiHidden/>
    <w:rsid w:val="006E3BF1"/>
    <w:rPr>
      <w:color w:val="808080"/>
    </w:rPr>
  </w:style>
  <w:style w:type="paragraph" w:styleId="af2">
    <w:name w:val="List Paragraph"/>
    <w:basedOn w:val="a"/>
    <w:uiPriority w:val="34"/>
    <w:qFormat/>
    <w:rsid w:val="006E3BF1"/>
    <w:pPr>
      <w:ind w:left="720"/>
      <w:contextualSpacing/>
    </w:pPr>
  </w:style>
  <w:style w:type="character" w:styleId="af3">
    <w:name w:val="page number"/>
    <w:basedOn w:val="a0"/>
    <w:rsid w:val="00741AA9"/>
  </w:style>
  <w:style w:type="character" w:customStyle="1" w:styleId="10">
    <w:name w:val="Заголовок 1 Знак"/>
    <w:basedOn w:val="a0"/>
    <w:link w:val="1"/>
    <w:uiPriority w:val="9"/>
    <w:rsid w:val="00741AA9"/>
    <w:rPr>
      <w:rFonts w:asciiTheme="majorHAnsi" w:eastAsiaTheme="majorEastAsia" w:hAnsiTheme="majorHAnsi" w:cstheme="majorBidi"/>
      <w:color w:val="2E74B5" w:themeColor="accent1" w:themeShade="BF"/>
      <w:sz w:val="32"/>
      <w:szCs w:val="32"/>
      <w:lang w:val="en"/>
    </w:rPr>
  </w:style>
  <w:style w:type="paragraph" w:styleId="af4">
    <w:name w:val="Subtitle"/>
    <w:basedOn w:val="a"/>
    <w:next w:val="a"/>
    <w:link w:val="af5"/>
    <w:uiPriority w:val="11"/>
    <w:qFormat/>
    <w:pPr>
      <w:pBdr>
        <w:top w:val="nil"/>
        <w:left w:val="nil"/>
        <w:bottom w:val="nil"/>
        <w:right w:val="nil"/>
        <w:between w:val="nil"/>
      </w:pBdr>
      <w:spacing w:before="120" w:after="120"/>
      <w:jc w:val="center"/>
    </w:pPr>
    <w:rPr>
      <w:rFonts w:ascii="Arial" w:eastAsia="Arial" w:hAnsi="Arial" w:cs="Arial"/>
      <w:b/>
      <w:color w:val="000000"/>
      <w:sz w:val="28"/>
      <w:szCs w:val="28"/>
    </w:rPr>
  </w:style>
  <w:style w:type="character" w:customStyle="1" w:styleId="af5">
    <w:name w:val="Підзаголовок Знак"/>
    <w:basedOn w:val="a0"/>
    <w:link w:val="af4"/>
    <w:rsid w:val="00607AF2"/>
    <w:rPr>
      <w:rFonts w:ascii="Arial" w:eastAsia="Times New Roman" w:hAnsi="Arial" w:cs="Times New Roman"/>
      <w:b/>
      <w:snapToGrid w:val="0"/>
      <w:sz w:val="28"/>
      <w:szCs w:val="20"/>
      <w:lang w:val="en"/>
    </w:rPr>
  </w:style>
  <w:style w:type="paragraph" w:styleId="af6">
    <w:name w:val="Plain Text"/>
    <w:basedOn w:val="a"/>
    <w:link w:val="af7"/>
    <w:rsid w:val="0005020B"/>
    <w:rPr>
      <w:rFonts w:ascii="Courier New" w:eastAsia="Times New Roman" w:hAnsi="Courier New" w:cs="Courier New"/>
      <w:lang w:eastAsia="da-DK"/>
    </w:rPr>
  </w:style>
  <w:style w:type="character" w:customStyle="1" w:styleId="af7">
    <w:name w:val="Текст Знак"/>
    <w:basedOn w:val="a0"/>
    <w:link w:val="af6"/>
    <w:rsid w:val="0005020B"/>
    <w:rPr>
      <w:rFonts w:ascii="Courier New" w:eastAsia="Times New Roman" w:hAnsi="Courier New" w:cs="Courier New"/>
      <w:szCs w:val="20"/>
      <w:lang w:val="en" w:eastAsia="da-DK"/>
    </w:rPr>
  </w:style>
  <w:style w:type="paragraph" w:customStyle="1" w:styleId="Style2">
    <w:name w:val="Style2"/>
    <w:basedOn w:val="a"/>
    <w:next w:val="21"/>
    <w:qFormat/>
    <w:rsid w:val="0005020B"/>
    <w:pPr>
      <w:numPr>
        <w:numId w:val="2"/>
      </w:numPr>
      <w:tabs>
        <w:tab w:val="num" w:pos="1260"/>
      </w:tabs>
      <w:ind w:left="1260"/>
      <w:contextualSpacing/>
    </w:pPr>
    <w:rPr>
      <w:rFonts w:ascii="Arial" w:eastAsia="Times New Roman" w:hAnsi="Arial" w:cs="Arial"/>
      <w:b/>
      <w:lang w:eastAsia="da-DK"/>
    </w:rPr>
  </w:style>
  <w:style w:type="paragraph" w:styleId="21">
    <w:name w:val="toc 2"/>
    <w:basedOn w:val="a"/>
    <w:next w:val="a"/>
    <w:autoRedefine/>
    <w:uiPriority w:val="39"/>
    <w:semiHidden/>
    <w:unhideWhenUsed/>
    <w:rsid w:val="0005020B"/>
    <w:pPr>
      <w:spacing w:after="100"/>
      <w:ind w:left="200"/>
    </w:pPr>
  </w:style>
  <w:style w:type="character" w:styleId="af8">
    <w:name w:val="Hyperlink"/>
    <w:basedOn w:val="a0"/>
    <w:rsid w:val="00475527"/>
    <w:rPr>
      <w:color w:val="0563C1" w:themeColor="hyperlink"/>
      <w:u w:val="single"/>
    </w:rPr>
  </w:style>
  <w:style w:type="paragraph" w:customStyle="1" w:styleId="Sub-ClauseText">
    <w:name w:val="Sub-Clause Text"/>
    <w:basedOn w:val="a"/>
    <w:rsid w:val="00475527"/>
    <w:pPr>
      <w:spacing w:before="120" w:after="120"/>
      <w:jc w:val="both"/>
    </w:pPr>
    <w:rPr>
      <w:rFonts w:ascii="Times New Roman" w:eastAsia="Times New Roman" w:hAnsi="Times New Roman" w:cs="Times New Roman"/>
      <w:spacing w:val="-4"/>
      <w:sz w:val="24"/>
    </w:rPr>
  </w:style>
  <w:style w:type="paragraph" w:styleId="af9">
    <w:name w:val="Body Text"/>
    <w:basedOn w:val="a"/>
    <w:link w:val="afa"/>
    <w:rsid w:val="00DE05EE"/>
    <w:pPr>
      <w:autoSpaceDE w:val="0"/>
      <w:autoSpaceDN w:val="0"/>
      <w:adjustRightInd w:val="0"/>
    </w:pPr>
    <w:rPr>
      <w:rFonts w:ascii="Arial" w:eastAsia="Times New Roman" w:hAnsi="Arial" w:cs="Arial"/>
      <w:lang w:eastAsia="da-DK"/>
    </w:rPr>
  </w:style>
  <w:style w:type="character" w:customStyle="1" w:styleId="afa">
    <w:name w:val="Основний текст Знак"/>
    <w:basedOn w:val="a0"/>
    <w:link w:val="af9"/>
    <w:rsid w:val="00DE05EE"/>
    <w:rPr>
      <w:rFonts w:ascii="Arial" w:eastAsia="Times New Roman" w:hAnsi="Arial" w:cs="Arial"/>
      <w:szCs w:val="20"/>
      <w:lang w:val="en" w:eastAsia="da-DK"/>
    </w:rPr>
  </w:style>
  <w:style w:type="paragraph" w:styleId="afb">
    <w:name w:val="footnote text"/>
    <w:basedOn w:val="a"/>
    <w:link w:val="afc"/>
    <w:semiHidden/>
    <w:rsid w:val="00DE05EE"/>
    <w:pPr>
      <w:spacing w:before="120" w:after="120"/>
    </w:pPr>
    <w:rPr>
      <w:rFonts w:ascii="Arial" w:eastAsia="Times New Roman" w:hAnsi="Arial" w:cs="Times New Roman"/>
      <w:snapToGrid w:val="0"/>
    </w:rPr>
  </w:style>
  <w:style w:type="character" w:customStyle="1" w:styleId="afc">
    <w:name w:val="Текст виноски Знак"/>
    <w:basedOn w:val="a0"/>
    <w:link w:val="afb"/>
    <w:semiHidden/>
    <w:rsid w:val="00DE05EE"/>
    <w:rPr>
      <w:rFonts w:ascii="Arial" w:eastAsia="Times New Roman" w:hAnsi="Arial" w:cs="Times New Roman"/>
      <w:snapToGrid w:val="0"/>
      <w:szCs w:val="20"/>
      <w:lang w:val="en"/>
    </w:rPr>
  </w:style>
  <w:style w:type="character" w:styleId="afd">
    <w:name w:val="footnote reference"/>
    <w:semiHidden/>
    <w:rsid w:val="00DE05EE"/>
    <w:rPr>
      <w:vertAlign w:val="superscript"/>
    </w:rPr>
  </w:style>
  <w:style w:type="numbering" w:customStyle="1" w:styleId="Style3">
    <w:name w:val="Style3"/>
    <w:uiPriority w:val="99"/>
    <w:rsid w:val="00FF65CD"/>
  </w:style>
  <w:style w:type="paragraph" w:styleId="afe">
    <w:name w:val="Normal (Web)"/>
    <w:basedOn w:val="a"/>
    <w:uiPriority w:val="99"/>
    <w:rsid w:val="0078052B"/>
    <w:pPr>
      <w:spacing w:before="100" w:beforeAutospacing="1" w:after="100" w:afterAutospacing="1"/>
    </w:pPr>
    <w:rPr>
      <w:rFonts w:ascii="Times New Roman" w:eastAsia="Times New Roman" w:hAnsi="Times New Roman" w:cs="Times New Roman"/>
      <w:sz w:val="24"/>
      <w:szCs w:val="24"/>
      <w:lang w:eastAsia="da-DK"/>
    </w:rPr>
  </w:style>
  <w:style w:type="paragraph" w:customStyle="1" w:styleId="Style1">
    <w:name w:val="Style1"/>
    <w:basedOn w:val="a"/>
    <w:next w:val="a3"/>
    <w:rsid w:val="0078052B"/>
    <w:pPr>
      <w:keepNext/>
      <w:spacing w:before="240" w:after="240"/>
    </w:pPr>
    <w:rPr>
      <w:rFonts w:ascii="Arial" w:eastAsia="Times New Roman" w:hAnsi="Arial" w:cs="Times New Roman"/>
      <w:b/>
      <w:bCs/>
      <w:sz w:val="18"/>
      <w:lang w:eastAsia="en-GB"/>
    </w:rPr>
  </w:style>
  <w:style w:type="character" w:customStyle="1" w:styleId="a4">
    <w:name w:val="Назва Знак"/>
    <w:basedOn w:val="a0"/>
    <w:link w:val="a3"/>
    <w:rsid w:val="0078052B"/>
    <w:rPr>
      <w:rFonts w:asciiTheme="majorHAnsi" w:eastAsiaTheme="majorEastAsia" w:hAnsiTheme="majorHAnsi" w:cstheme="majorBidi"/>
      <w:spacing w:val="-10"/>
      <w:kern w:val="28"/>
      <w:sz w:val="56"/>
      <w:szCs w:val="56"/>
      <w:lang w:val="en"/>
    </w:rPr>
  </w:style>
  <w:style w:type="numbering" w:customStyle="1" w:styleId="Style4">
    <w:name w:val="Style4"/>
    <w:uiPriority w:val="99"/>
    <w:rsid w:val="00CC09A2"/>
  </w:style>
  <w:style w:type="character" w:customStyle="1" w:styleId="20">
    <w:name w:val="Заголовок 2 Знак"/>
    <w:basedOn w:val="a0"/>
    <w:link w:val="2"/>
    <w:uiPriority w:val="9"/>
    <w:semiHidden/>
    <w:rsid w:val="00B45F19"/>
    <w:rPr>
      <w:rFonts w:asciiTheme="majorHAnsi" w:eastAsiaTheme="majorEastAsia" w:hAnsiTheme="majorHAnsi" w:cstheme="majorBidi"/>
      <w:color w:val="2E74B5" w:themeColor="accent1" w:themeShade="BF"/>
      <w:sz w:val="26"/>
      <w:szCs w:val="26"/>
      <w:lang w:val="en"/>
    </w:rPr>
  </w:style>
  <w:style w:type="character" w:customStyle="1" w:styleId="administrator">
    <w:name w:val="administrator"/>
    <w:semiHidden/>
    <w:rsid w:val="0020512E"/>
    <w:rPr>
      <w:rFonts w:ascii="Arial" w:hAnsi="Arial" w:cs="Arial"/>
      <w:color w:val="auto"/>
      <w:sz w:val="20"/>
      <w:szCs w:val="20"/>
    </w:rPr>
  </w:style>
  <w:style w:type="paragraph" w:styleId="aff">
    <w:name w:val="No Spacing"/>
    <w:uiPriority w:val="1"/>
    <w:qFormat/>
    <w:rsid w:val="009C2B01"/>
    <w:rPr>
      <w:rFonts w:cs="Times New Roman"/>
      <w:sz w:val="22"/>
    </w:rPr>
  </w:style>
  <w:style w:type="character" w:customStyle="1" w:styleId="q4iawc">
    <w:name w:val="q4iawc"/>
    <w:basedOn w:val="a0"/>
    <w:rsid w:val="00B23108"/>
  </w:style>
  <w:style w:type="paragraph" w:customStyle="1" w:styleId="Default">
    <w:name w:val="Default"/>
    <w:rsid w:val="00927F7B"/>
    <w:pPr>
      <w:autoSpaceDE w:val="0"/>
      <w:autoSpaceDN w:val="0"/>
      <w:adjustRightInd w:val="0"/>
    </w:pPr>
    <w:rPr>
      <w:rFonts w:ascii="Arial" w:hAnsi="Arial" w:cs="Arial"/>
      <w:color w:val="000000"/>
      <w:sz w:val="24"/>
      <w:szCs w:val="24"/>
    </w:rPr>
  </w:style>
  <w:style w:type="character" w:customStyle="1" w:styleId="y2iqfc">
    <w:name w:val="y2iqfc"/>
    <w:basedOn w:val="a0"/>
    <w:rsid w:val="00B80AC6"/>
  </w:style>
  <w:style w:type="table" w:customStyle="1" w:styleId="aff0">
    <w:basedOn w:val="a1"/>
    <w:tblPr>
      <w:tblStyleRowBandSize w:val="1"/>
      <w:tblStyleColBandSize w:val="1"/>
    </w:tblPr>
  </w:style>
  <w:style w:type="table" w:customStyle="1" w:styleId="aff1">
    <w:basedOn w:val="a1"/>
    <w:tblPr>
      <w:tblStyleRowBandSize w:val="1"/>
      <w:tblStyleColBandSize w:val="1"/>
    </w:tblPr>
  </w:style>
  <w:style w:type="table" w:customStyle="1" w:styleId="aff2">
    <w:basedOn w:val="a1"/>
    <w:tblPr>
      <w:tblStyleRowBandSize w:val="1"/>
      <w:tblStyleColBandSize w:val="1"/>
    </w:tblPr>
  </w:style>
  <w:style w:type="table" w:customStyle="1" w:styleId="aff3">
    <w:basedOn w:val="a1"/>
    <w:tblPr>
      <w:tblStyleRowBandSize w:val="1"/>
      <w:tblStyleColBandSize w:val="1"/>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Pr>
  </w:style>
  <w:style w:type="table" w:customStyle="1" w:styleId="aff7">
    <w:basedOn w:val="a1"/>
    <w:tblPr>
      <w:tblStyleRowBandSize w:val="1"/>
      <w:tblStyleColBandSize w:val="1"/>
      <w:tblCellMar>
        <w:left w:w="70" w:type="dxa"/>
        <w:right w:w="70" w:type="dxa"/>
      </w:tblCellMar>
    </w:tblPr>
  </w:style>
  <w:style w:type="table" w:customStyle="1" w:styleId="aff8">
    <w:basedOn w:val="a1"/>
    <w:tblPr>
      <w:tblStyleRowBandSize w:val="1"/>
      <w:tblStyleColBandSize w:val="1"/>
      <w:tblCellMar>
        <w:left w:w="70" w:type="dxa"/>
        <w:right w:w="70" w:type="dxa"/>
      </w:tblCellMar>
    </w:tblPr>
  </w:style>
  <w:style w:type="table" w:customStyle="1" w:styleId="aff9">
    <w:basedOn w:val="a1"/>
    <w:tblPr>
      <w:tblStyleRowBandSize w:val="1"/>
      <w:tblStyleColBandSize w:val="1"/>
      <w:tblCellMar>
        <w:left w:w="70" w:type="dxa"/>
        <w:right w:w="70"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Pr>
  </w:style>
  <w:style w:type="table" w:customStyle="1" w:styleId="affc">
    <w:basedOn w:val="a1"/>
    <w:tblPr>
      <w:tblStyleRowBandSize w:val="1"/>
      <w:tblStyleColBandSize w:val="1"/>
    </w:tblPr>
  </w:style>
  <w:style w:type="table" w:customStyle="1" w:styleId="affd">
    <w:basedOn w:val="a1"/>
    <w:tblPr>
      <w:tblStyleRowBandSize w:val="1"/>
      <w:tblStyleColBandSize w:val="1"/>
    </w:tblPr>
  </w:style>
  <w:style w:type="table" w:customStyle="1" w:styleId="affe">
    <w:basedOn w:val="a1"/>
    <w:tblPr>
      <w:tblStyleRowBandSize w:val="1"/>
      <w:tblStyleColBandSize w:val="1"/>
    </w:tblPr>
  </w:style>
  <w:style w:type="table" w:customStyle="1" w:styleId="afff">
    <w:basedOn w:val="a1"/>
    <w:tblPr>
      <w:tblStyleRowBandSize w:val="1"/>
      <w:tblStyleColBandSize w:val="1"/>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tblPr>
      <w:tblStyleRowBandSize w:val="1"/>
      <w:tblStyleColBandSize w:val="1"/>
      <w:tblCellMar>
        <w:left w:w="115" w:type="dxa"/>
        <w:right w:w="115" w:type="dxa"/>
      </w:tblCellMar>
    </w:tblPr>
  </w:style>
  <w:style w:type="table" w:customStyle="1" w:styleId="afff2">
    <w:basedOn w:val="a1"/>
    <w:tblPr>
      <w:tblStyleRowBandSize w:val="1"/>
      <w:tblStyleColBandSize w:val="1"/>
    </w:tblPr>
  </w:style>
  <w:style w:type="table" w:customStyle="1" w:styleId="afff3">
    <w:basedOn w:val="a1"/>
    <w:tblPr>
      <w:tblStyleRowBandSize w:val="1"/>
      <w:tblStyleColBandSize w:val="1"/>
      <w:tblCellMar>
        <w:left w:w="70" w:type="dxa"/>
        <w:right w:w="70" w:type="dxa"/>
      </w:tblCellMar>
    </w:tblPr>
  </w:style>
  <w:style w:type="table" w:customStyle="1" w:styleId="afff4">
    <w:basedOn w:val="a1"/>
    <w:tblPr>
      <w:tblStyleRowBandSize w:val="1"/>
      <w:tblStyleColBandSize w:val="1"/>
      <w:tblCellMar>
        <w:left w:w="70" w:type="dxa"/>
        <w:right w:w="70" w:type="dxa"/>
      </w:tblCellMar>
    </w:tblPr>
  </w:style>
  <w:style w:type="table" w:customStyle="1" w:styleId="afff5">
    <w:basedOn w:val="a1"/>
    <w:tblPr>
      <w:tblStyleRowBandSize w:val="1"/>
      <w:tblStyleColBandSize w:val="1"/>
      <w:tblCellMar>
        <w:left w:w="70" w:type="dxa"/>
        <w:right w:w="70" w:type="dxa"/>
      </w:tblCellMar>
    </w:tblPr>
  </w:style>
  <w:style w:type="table" w:customStyle="1" w:styleId="afff6">
    <w:basedOn w:val="a1"/>
    <w:tblPr>
      <w:tblStyleRowBandSize w:val="1"/>
      <w:tblStyleColBandSize w:val="1"/>
      <w:tblCellMar>
        <w:left w:w="115" w:type="dxa"/>
        <w:right w:w="115" w:type="dxa"/>
      </w:tblCellMar>
    </w:tblPr>
  </w:style>
  <w:style w:type="table" w:customStyle="1" w:styleId="afff7">
    <w:basedOn w:val="a1"/>
    <w:tblPr>
      <w:tblStyleRowBandSize w:val="1"/>
      <w:tblStyleColBandSize w:val="1"/>
    </w:tblPr>
  </w:style>
  <w:style w:type="character" w:customStyle="1" w:styleId="apple-tab-span">
    <w:name w:val="apple-tab-span"/>
    <w:basedOn w:val="a0"/>
    <w:rsid w:val="00CF18FD"/>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70" w:type="dxa"/>
        <w:right w:w="70" w:type="dxa"/>
      </w:tblCellMar>
    </w:tblPr>
  </w:style>
  <w:style w:type="table" w:customStyle="1" w:styleId="affff0">
    <w:basedOn w:val="TableNormal1"/>
    <w:tblPr>
      <w:tblStyleRowBandSize w:val="1"/>
      <w:tblStyleColBandSize w:val="1"/>
      <w:tblCellMar>
        <w:left w:w="70" w:type="dxa"/>
        <w:right w:w="70" w:type="dxa"/>
      </w:tblCellMar>
    </w:tblPr>
  </w:style>
  <w:style w:type="table" w:customStyle="1" w:styleId="affff1">
    <w:basedOn w:val="TableNormal1"/>
    <w:tblPr>
      <w:tblStyleRowBandSize w:val="1"/>
      <w:tblStyleColBandSize w:val="1"/>
      <w:tblCellMar>
        <w:left w:w="70" w:type="dxa"/>
        <w:right w:w="70"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top w:w="15" w:type="dxa"/>
        <w:left w:w="15" w:type="dxa"/>
        <w:bottom w:w="15" w:type="dxa"/>
        <w:right w:w="15"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70" w:type="dxa"/>
        <w:right w:w="70" w:type="dxa"/>
      </w:tblCellMar>
    </w:tblPr>
  </w:style>
  <w:style w:type="table" w:customStyle="1" w:styleId="affffc">
    <w:basedOn w:val="TableNormal1"/>
    <w:tblPr>
      <w:tblStyleRowBandSize w:val="1"/>
      <w:tblStyleColBandSize w:val="1"/>
      <w:tblCellMar>
        <w:left w:w="70" w:type="dxa"/>
        <w:right w:w="70" w:type="dxa"/>
      </w:tblCellMar>
    </w:tblPr>
  </w:style>
  <w:style w:type="table" w:customStyle="1" w:styleId="affffd">
    <w:basedOn w:val="TableNormal1"/>
    <w:tblPr>
      <w:tblStyleRowBandSize w:val="1"/>
      <w:tblStyleColBandSize w:val="1"/>
      <w:tblCellMar>
        <w:left w:w="70" w:type="dxa"/>
        <w:right w:w="70"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xP8LjkyUQGR8TVneAHhpIfrcA==">CgMxLjAyCGgudHlqY3d0MgloLjNkeTZ2a204AHIhMXJlbUFpSGVlRUY1eXJvYnFnWmx4WS0ydXNuU1hobG5r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25170</Words>
  <Characters>14347</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Uluc Baslanti</dc:creator>
  <cp:lastModifiedBy>Віта</cp:lastModifiedBy>
  <cp:revision>6</cp:revision>
  <dcterms:created xsi:type="dcterms:W3CDTF">2025-05-23T08:15:00Z</dcterms:created>
  <dcterms:modified xsi:type="dcterms:W3CDTF">2025-06-17T06:31:00Z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0x0101009E3800AB8C04E7488D8F72DB0388577E</vt:lpwstr>
  </property>
</Properties>
</file>